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4A0AE" w14:textId="77777777" w:rsidR="00000FFC" w:rsidRPr="00172646" w:rsidRDefault="00EC28A1" w:rsidP="001E4F60">
      <w:pPr>
        <w:tabs>
          <w:tab w:val="left" w:pos="8413"/>
        </w:tabs>
        <w:spacing w:line="360" w:lineRule="auto"/>
        <w:ind w:left="7090" w:firstLine="709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6F7BF" wp14:editId="2C2B21CB">
                <wp:simplePos x="0" y="0"/>
                <wp:positionH relativeFrom="column">
                  <wp:posOffset>569595</wp:posOffset>
                </wp:positionH>
                <wp:positionV relativeFrom="paragraph">
                  <wp:posOffset>189865</wp:posOffset>
                </wp:positionV>
                <wp:extent cx="4633595" cy="358140"/>
                <wp:effectExtent l="0" t="0" r="0" b="381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3595" cy="358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807B07" id="Prostokąt 1" o:spid="_x0000_s1026" style="position:absolute;margin-left:44.85pt;margin-top:14.95pt;width:364.85pt;height:2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" filled="f"/>
            </w:pict>
          </mc:Fallback>
        </mc:AlternateContent>
      </w:r>
      <w:r w:rsidR="00000FFC" w:rsidRPr="00172646">
        <w:rPr>
          <w:rFonts w:ascii="Verdana" w:hAnsi="Verdana"/>
          <w:b/>
          <w:sz w:val="20"/>
          <w:szCs w:val="20"/>
        </w:rPr>
        <w:t xml:space="preserve">Załącznik 1 </w:t>
      </w:r>
    </w:p>
    <w:p w14:paraId="11050C87" w14:textId="77777777" w:rsidR="00000FFC" w:rsidRPr="00172646" w:rsidRDefault="00EB050F" w:rsidP="00172646">
      <w:pPr>
        <w:pStyle w:val="Style1"/>
        <w:tabs>
          <w:tab w:val="right" w:pos="9213"/>
        </w:tabs>
        <w:spacing w:line="360" w:lineRule="auto"/>
        <w:ind w:left="1418" w:firstLine="709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  </w:t>
      </w:r>
      <w:r w:rsidR="00000FFC" w:rsidRPr="00172646">
        <w:rPr>
          <w:rFonts w:ascii="Verdana" w:hAnsi="Verdana"/>
          <w:b/>
        </w:rPr>
        <w:t>OPIS PRZEDMIOTU ZAMÓWIENIA</w:t>
      </w:r>
    </w:p>
    <w:p w14:paraId="09BE5E4E" w14:textId="77777777" w:rsidR="00EB1B1D" w:rsidRPr="00172646" w:rsidRDefault="00EB1B1D" w:rsidP="00172646">
      <w:pPr>
        <w:spacing w:line="360" w:lineRule="auto"/>
        <w:rPr>
          <w:rFonts w:ascii="Verdana" w:hAnsi="Verdana"/>
          <w:sz w:val="20"/>
          <w:szCs w:val="20"/>
        </w:rPr>
      </w:pPr>
    </w:p>
    <w:p w14:paraId="67347FD8" w14:textId="77777777" w:rsidR="00000FFC" w:rsidRPr="00172646" w:rsidRDefault="00000FFC" w:rsidP="00172646">
      <w:pPr>
        <w:spacing w:line="360" w:lineRule="auto"/>
        <w:rPr>
          <w:rFonts w:ascii="Verdana" w:hAnsi="Verdana"/>
          <w:sz w:val="20"/>
          <w:szCs w:val="20"/>
        </w:rPr>
      </w:pPr>
    </w:p>
    <w:p w14:paraId="3F6E4DBA" w14:textId="311FB2B0" w:rsidR="00771580" w:rsidRPr="007A4D0F" w:rsidRDefault="007A4D0F" w:rsidP="007A4D0F">
      <w:pPr>
        <w:tabs>
          <w:tab w:val="left" w:pos="567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000FFC" w:rsidRPr="007A4D0F">
        <w:rPr>
          <w:rFonts w:ascii="Verdana" w:hAnsi="Verdana"/>
          <w:b/>
          <w:sz w:val="20"/>
          <w:szCs w:val="20"/>
        </w:rPr>
        <w:t>Przedmiot zamówienia</w:t>
      </w:r>
    </w:p>
    <w:p w14:paraId="1DE07F65" w14:textId="77777777" w:rsidR="0076497C" w:rsidRPr="0076497C" w:rsidRDefault="0076497C" w:rsidP="0076497C">
      <w:pPr>
        <w:pStyle w:val="Akapitzlist"/>
        <w:tabs>
          <w:tab w:val="left" w:pos="1276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0A2A3F67" w14:textId="11A4FDE4" w:rsidR="00F74927" w:rsidRPr="00F74927" w:rsidRDefault="00F74927" w:rsidP="00F74927">
      <w:pPr>
        <w:tabs>
          <w:tab w:val="left" w:pos="1276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„</w:t>
      </w:r>
      <w:r w:rsidRPr="00F74927">
        <w:rPr>
          <w:rFonts w:ascii="Verdana" w:hAnsi="Verdana"/>
          <w:b/>
          <w:bCs/>
          <w:sz w:val="20"/>
          <w:szCs w:val="20"/>
        </w:rPr>
        <w:t xml:space="preserve">Przegląd ekologiczny w zakresie hałasu przenikającego do środowiska z odcinka </w:t>
      </w:r>
    </w:p>
    <w:p w14:paraId="11CF0B11" w14:textId="77777777" w:rsidR="00F74927" w:rsidRPr="00F74927" w:rsidRDefault="00F74927" w:rsidP="00F74927">
      <w:pPr>
        <w:tabs>
          <w:tab w:val="left" w:pos="1276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 xml:space="preserve">autostrady A4 na terenie Rudy Śląskiej, w rejonie terenów przy ulicach: </w:t>
      </w:r>
      <w:r w:rsidRPr="00FF60A9">
        <w:rPr>
          <w:rFonts w:ascii="Verdana" w:hAnsi="Verdana"/>
          <w:b/>
          <w:bCs/>
          <w:sz w:val="20"/>
          <w:szCs w:val="20"/>
        </w:rPr>
        <w:t>Jedności,</w:t>
      </w:r>
      <w:r w:rsidRPr="00F74927">
        <w:rPr>
          <w:rFonts w:ascii="Verdana" w:hAnsi="Verdana"/>
          <w:b/>
          <w:bCs/>
          <w:sz w:val="20"/>
          <w:szCs w:val="20"/>
        </w:rPr>
        <w:t xml:space="preserve"> </w:t>
      </w:r>
    </w:p>
    <w:p w14:paraId="4EE84AF0" w14:textId="77777777" w:rsidR="00F74927" w:rsidRPr="00F74927" w:rsidRDefault="00F74927" w:rsidP="00F74927">
      <w:pPr>
        <w:tabs>
          <w:tab w:val="left" w:pos="1276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 xml:space="preserve">Komuny Paryskiej, Gen. J. Bema, J. Jasińskiego, E. Kokota, J. Lelewela, Wspólnej, </w:t>
      </w:r>
    </w:p>
    <w:p w14:paraId="6913050E" w14:textId="01B9993B" w:rsidR="00222912" w:rsidRDefault="00F74927" w:rsidP="00F74927">
      <w:pPr>
        <w:tabs>
          <w:tab w:val="left" w:pos="1276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F74927">
        <w:rPr>
          <w:rFonts w:ascii="Verdana" w:hAnsi="Verdana"/>
          <w:b/>
          <w:bCs/>
          <w:sz w:val="20"/>
          <w:szCs w:val="20"/>
        </w:rPr>
        <w:t>Słonecznej, Pionierów, Fińskiej, G. Narutowicza, A. Grottgera, W.</w:t>
      </w:r>
      <w:r w:rsidR="00F33615">
        <w:rPr>
          <w:rFonts w:ascii="Verdana" w:hAnsi="Verdana"/>
          <w:b/>
          <w:bCs/>
          <w:sz w:val="20"/>
          <w:szCs w:val="20"/>
        </w:rPr>
        <w:t xml:space="preserve"> </w:t>
      </w:r>
      <w:r w:rsidRPr="00F74927">
        <w:rPr>
          <w:rFonts w:ascii="Verdana" w:hAnsi="Verdana"/>
          <w:b/>
          <w:bCs/>
          <w:sz w:val="20"/>
          <w:szCs w:val="20"/>
        </w:rPr>
        <w:t>Wróblewskiego, Pionierów, L. Mierosławskiego i W. Drzymały</w:t>
      </w:r>
      <w:r>
        <w:rPr>
          <w:rFonts w:ascii="Verdana" w:hAnsi="Verdana"/>
          <w:b/>
          <w:bCs/>
          <w:sz w:val="20"/>
          <w:szCs w:val="20"/>
        </w:rPr>
        <w:t>”</w:t>
      </w:r>
    </w:p>
    <w:p w14:paraId="4764D870" w14:textId="77777777" w:rsidR="00F74927" w:rsidRPr="00F74927" w:rsidRDefault="00F74927" w:rsidP="00F74927">
      <w:pPr>
        <w:tabs>
          <w:tab w:val="left" w:pos="1276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61B9D6F" w14:textId="14B1F77C" w:rsidR="00000FFC" w:rsidRPr="0085641D" w:rsidRDefault="002C6C0C" w:rsidP="00172646">
      <w:pPr>
        <w:tabs>
          <w:tab w:val="left" w:pos="1276"/>
        </w:tabs>
        <w:spacing w:line="360" w:lineRule="auto"/>
        <w:jc w:val="both"/>
        <w:rPr>
          <w:rFonts w:ascii="Verdana" w:hAnsi="Verdana"/>
          <w:b/>
          <w:sz w:val="20"/>
          <w:szCs w:val="20"/>
        </w:rPr>
      </w:pPr>
      <w:bookmarkStart w:id="0" w:name="_Hlk190068868"/>
      <w:r w:rsidRPr="0085641D">
        <w:rPr>
          <w:rFonts w:ascii="Verdana" w:hAnsi="Verdana"/>
          <w:sz w:val="20"/>
          <w:szCs w:val="20"/>
        </w:rPr>
        <w:t>O</w:t>
      </w:r>
      <w:r w:rsidR="005E596F" w:rsidRPr="0085641D">
        <w:rPr>
          <w:rFonts w:ascii="Verdana" w:hAnsi="Verdana"/>
          <w:sz w:val="20"/>
          <w:szCs w:val="20"/>
        </w:rPr>
        <w:t>dcin</w:t>
      </w:r>
      <w:r w:rsidRPr="0085641D">
        <w:rPr>
          <w:rFonts w:ascii="Verdana" w:hAnsi="Verdana"/>
          <w:sz w:val="20"/>
          <w:szCs w:val="20"/>
        </w:rPr>
        <w:t>e</w:t>
      </w:r>
      <w:r w:rsidR="005E596F" w:rsidRPr="0085641D">
        <w:rPr>
          <w:rFonts w:ascii="Verdana" w:hAnsi="Verdana"/>
          <w:sz w:val="20"/>
          <w:szCs w:val="20"/>
        </w:rPr>
        <w:t>k</w:t>
      </w:r>
      <w:r w:rsidRPr="0085641D">
        <w:rPr>
          <w:rFonts w:ascii="Verdana" w:hAnsi="Verdana"/>
          <w:sz w:val="20"/>
          <w:szCs w:val="20"/>
        </w:rPr>
        <w:t xml:space="preserve"> drogi objęty</w:t>
      </w:r>
      <w:r w:rsidR="00000FFC" w:rsidRPr="0085641D">
        <w:rPr>
          <w:rFonts w:ascii="Verdana" w:hAnsi="Verdana"/>
          <w:sz w:val="20"/>
          <w:szCs w:val="20"/>
        </w:rPr>
        <w:t xml:space="preserve"> opracowaniem</w:t>
      </w:r>
      <w:r w:rsidRPr="0085641D">
        <w:rPr>
          <w:rFonts w:ascii="Verdana" w:hAnsi="Verdana"/>
          <w:sz w:val="20"/>
          <w:szCs w:val="20"/>
        </w:rPr>
        <w:t xml:space="preserve">: </w:t>
      </w:r>
      <w:bookmarkEnd w:id="0"/>
      <w:r w:rsidR="0085641D" w:rsidRPr="0085641D">
        <w:rPr>
          <w:rFonts w:ascii="Verdana" w:hAnsi="Verdana"/>
          <w:sz w:val="20"/>
          <w:szCs w:val="20"/>
        </w:rPr>
        <w:t>321+550</w:t>
      </w:r>
      <w:r w:rsidR="002B13B7">
        <w:rPr>
          <w:rFonts w:ascii="Verdana" w:hAnsi="Verdana"/>
          <w:sz w:val="20"/>
          <w:szCs w:val="20"/>
        </w:rPr>
        <w:t xml:space="preserve"> </w:t>
      </w:r>
      <w:r w:rsidR="00FE1D56" w:rsidRPr="0085641D">
        <w:rPr>
          <w:rFonts w:ascii="Verdana" w:hAnsi="Verdana"/>
          <w:sz w:val="20"/>
          <w:szCs w:val="20"/>
        </w:rPr>
        <w:t xml:space="preserve">÷ </w:t>
      </w:r>
      <w:r w:rsidR="0085641D" w:rsidRPr="0085641D">
        <w:rPr>
          <w:rFonts w:ascii="Verdana" w:hAnsi="Verdana"/>
          <w:sz w:val="20"/>
          <w:szCs w:val="20"/>
        </w:rPr>
        <w:t>323+290</w:t>
      </w:r>
    </w:p>
    <w:p w14:paraId="5C738802" w14:textId="77777777" w:rsidR="00771580" w:rsidRDefault="00000FFC" w:rsidP="00172646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545C72">
        <w:rPr>
          <w:rFonts w:ascii="Verdana" w:hAnsi="Verdana"/>
          <w:color w:val="FF0000"/>
          <w:sz w:val="20"/>
          <w:szCs w:val="20"/>
        </w:rPr>
        <w:br/>
      </w:r>
      <w:r w:rsidRPr="007A4D0F">
        <w:rPr>
          <w:rFonts w:ascii="Verdana" w:hAnsi="Verdana"/>
          <w:b/>
          <w:sz w:val="20"/>
          <w:szCs w:val="20"/>
        </w:rPr>
        <w:t>2. Podstawa zamówienia</w:t>
      </w:r>
    </w:p>
    <w:p w14:paraId="49E6B3C4" w14:textId="77777777" w:rsidR="007A4D0F" w:rsidRPr="007A4D0F" w:rsidRDefault="007A4D0F" w:rsidP="00172646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14:paraId="26E87E98" w14:textId="06CD28DB" w:rsidR="007A4D0F" w:rsidRPr="007A4D0F" w:rsidRDefault="007A4D0F" w:rsidP="007A4D0F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7A4D0F">
        <w:rPr>
          <w:rFonts w:ascii="Verdana" w:hAnsi="Verdana"/>
          <w:sz w:val="20"/>
          <w:szCs w:val="20"/>
          <w:lang w:eastAsia="pl-PL"/>
        </w:rPr>
        <w:t>Decyzja 853/OE/2025 Marszałka Województwa Śląskiego w Katowicach z dnia 07.03.2025r. zobowiązując</w:t>
      </w:r>
      <w:r>
        <w:rPr>
          <w:rFonts w:ascii="Verdana" w:hAnsi="Verdana"/>
          <w:sz w:val="20"/>
          <w:szCs w:val="20"/>
          <w:lang w:eastAsia="pl-PL"/>
        </w:rPr>
        <w:t>a</w:t>
      </w:r>
      <w:r w:rsidRPr="007A4D0F">
        <w:rPr>
          <w:rFonts w:ascii="Verdana" w:hAnsi="Verdana"/>
          <w:sz w:val="20"/>
          <w:szCs w:val="20"/>
          <w:lang w:eastAsia="pl-PL"/>
        </w:rPr>
        <w:t xml:space="preserve"> Generalnego Dyrektora Dróg Krajowych i Autostrad do</w:t>
      </w:r>
      <w:r>
        <w:rPr>
          <w:rFonts w:ascii="Verdana" w:hAnsi="Verdana"/>
          <w:sz w:val="20"/>
          <w:szCs w:val="20"/>
          <w:lang w:eastAsia="pl-PL"/>
        </w:rPr>
        <w:t> </w:t>
      </w:r>
      <w:r w:rsidRPr="007A4D0F">
        <w:rPr>
          <w:rFonts w:ascii="Verdana" w:hAnsi="Verdana"/>
          <w:sz w:val="20"/>
          <w:szCs w:val="20"/>
          <w:lang w:eastAsia="pl-PL"/>
        </w:rPr>
        <w:t>przedłożenie przeglądu ekologicznego w zakresie hałasu  przenikającego do środowiska z odcinka autostrady A4 na terenie Rudy Śląskiej w rejonie terenów przy ulicach:  Jedności, Komuny Paryskiej, Gen. J. Bema, J. Jasińskiego, E. Kokota, J. Lelewela, Wspólnej, Słonecznej, Pionierów, Fińskiej, G. Narutowicza, A. Grottgera, W. Wróblewskiego, Pionierów, L. Mierosławskiego i W. Drzymały,  </w:t>
      </w:r>
    </w:p>
    <w:p w14:paraId="2743C30B" w14:textId="77777777" w:rsidR="008050BF" w:rsidRPr="007A4D0F" w:rsidRDefault="008050BF" w:rsidP="008050BF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B698D21" w14:textId="7895D61B" w:rsidR="007B77BE" w:rsidRPr="007A4D0F" w:rsidRDefault="00000FFC" w:rsidP="008050BF">
      <w:pPr>
        <w:spacing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  <w:r w:rsidRPr="007A4D0F">
        <w:rPr>
          <w:rFonts w:ascii="Verdana" w:hAnsi="Verdana"/>
          <w:b/>
          <w:sz w:val="20"/>
          <w:szCs w:val="20"/>
        </w:rPr>
        <w:t>3. Termin wykonania przedmiotu zamówienia</w:t>
      </w:r>
      <w:r w:rsidRPr="007A4D0F">
        <w:rPr>
          <w:rFonts w:ascii="Verdana" w:hAnsi="Verdana" w:cs="Arial"/>
          <w:sz w:val="20"/>
          <w:szCs w:val="20"/>
        </w:rPr>
        <w:br/>
      </w:r>
    </w:p>
    <w:p w14:paraId="3B57E402" w14:textId="64D88305" w:rsidR="009A2BA1" w:rsidRPr="007A4D0F" w:rsidRDefault="00000FFC" w:rsidP="00172646">
      <w:pPr>
        <w:tabs>
          <w:tab w:val="left" w:pos="1276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7A4D0F">
        <w:rPr>
          <w:rFonts w:ascii="Verdana" w:hAnsi="Verdana"/>
          <w:sz w:val="20"/>
          <w:szCs w:val="20"/>
        </w:rPr>
        <w:t>Wykonawca zobowiązuje się wykonać i dostarczyć</w:t>
      </w:r>
      <w:r w:rsidR="001B19EE" w:rsidRPr="007A4D0F">
        <w:rPr>
          <w:rFonts w:ascii="Verdana" w:hAnsi="Verdana"/>
          <w:sz w:val="20"/>
          <w:szCs w:val="20"/>
        </w:rPr>
        <w:t xml:space="preserve"> Zamawiającemu opracowanie</w:t>
      </w:r>
      <w:r w:rsidR="001B19EE" w:rsidRPr="007A4D0F">
        <w:rPr>
          <w:rFonts w:ascii="Verdana" w:hAnsi="Verdana"/>
          <w:sz w:val="20"/>
          <w:szCs w:val="20"/>
        </w:rPr>
        <w:br/>
        <w:t xml:space="preserve">pn.: </w:t>
      </w:r>
      <w:r w:rsidR="007A4D0F" w:rsidRPr="007A4D0F">
        <w:rPr>
          <w:rFonts w:ascii="Verdana" w:hAnsi="Verdana"/>
          <w:b/>
          <w:bCs/>
          <w:sz w:val="20"/>
          <w:szCs w:val="20"/>
        </w:rPr>
        <w:t>„Przegląd ekologiczny w zakresie hałasu przenikającego do środowiska z</w:t>
      </w:r>
      <w:r w:rsidR="007A4D0F">
        <w:rPr>
          <w:rFonts w:ascii="Verdana" w:hAnsi="Verdana"/>
          <w:b/>
          <w:bCs/>
          <w:sz w:val="20"/>
          <w:szCs w:val="20"/>
        </w:rPr>
        <w:t> </w:t>
      </w:r>
      <w:r w:rsidR="007A4D0F" w:rsidRPr="00F74927">
        <w:rPr>
          <w:rFonts w:ascii="Verdana" w:hAnsi="Verdana"/>
          <w:b/>
          <w:bCs/>
          <w:sz w:val="20"/>
          <w:szCs w:val="20"/>
        </w:rPr>
        <w:t xml:space="preserve">odcinka autostrady A4 na terenie Rudy Śląskiej, w rejonie terenów przy ulicach: </w:t>
      </w:r>
      <w:r w:rsidR="007A4D0F" w:rsidRPr="00FF60A9">
        <w:rPr>
          <w:rFonts w:ascii="Verdana" w:hAnsi="Verdana"/>
          <w:b/>
          <w:bCs/>
          <w:sz w:val="20"/>
          <w:szCs w:val="20"/>
        </w:rPr>
        <w:t>Jedności,</w:t>
      </w:r>
      <w:r w:rsidR="007A4D0F" w:rsidRPr="00F74927">
        <w:rPr>
          <w:rFonts w:ascii="Verdana" w:hAnsi="Verdana"/>
          <w:b/>
          <w:bCs/>
          <w:sz w:val="20"/>
          <w:szCs w:val="20"/>
        </w:rPr>
        <w:t xml:space="preserve"> Komuny Paryskiej, Gen. J. Bema, J. Jasińskiego, E. Kokota, J. Lelewela, Wspólnej, Słonecznej, Pionierów, Fińskiej, G. Narutowicza, A. Grottgera, W.</w:t>
      </w:r>
      <w:r w:rsidR="007A4D0F">
        <w:rPr>
          <w:rFonts w:ascii="Verdana" w:hAnsi="Verdana"/>
          <w:b/>
          <w:bCs/>
          <w:sz w:val="20"/>
          <w:szCs w:val="20"/>
        </w:rPr>
        <w:t> </w:t>
      </w:r>
      <w:r w:rsidR="007A4D0F" w:rsidRPr="00F74927">
        <w:rPr>
          <w:rFonts w:ascii="Verdana" w:hAnsi="Verdana"/>
          <w:b/>
          <w:bCs/>
          <w:sz w:val="20"/>
          <w:szCs w:val="20"/>
        </w:rPr>
        <w:t>Wróblewskiego, Pionierów, L. Mierosławskiego i W. Drzymały</w:t>
      </w:r>
      <w:r w:rsidR="007A4D0F">
        <w:rPr>
          <w:rFonts w:ascii="Verdana" w:hAnsi="Verdana"/>
          <w:b/>
          <w:bCs/>
          <w:sz w:val="20"/>
          <w:szCs w:val="20"/>
        </w:rPr>
        <w:t>”,</w:t>
      </w:r>
      <w:r w:rsidR="008050BF" w:rsidRPr="00545C72">
        <w:rPr>
          <w:rFonts w:ascii="Verdana" w:hAnsi="Verdana"/>
          <w:b/>
          <w:bCs/>
          <w:color w:val="FF0000"/>
          <w:sz w:val="20"/>
          <w:szCs w:val="20"/>
        </w:rPr>
        <w:t xml:space="preserve"> </w:t>
      </w:r>
      <w:r w:rsidR="00C72CB4" w:rsidRPr="00545C72">
        <w:rPr>
          <w:rFonts w:ascii="Verdana" w:hAnsi="Verdana"/>
          <w:color w:val="FF0000"/>
          <w:sz w:val="20"/>
          <w:szCs w:val="20"/>
        </w:rPr>
        <w:t xml:space="preserve"> </w:t>
      </w:r>
      <w:r w:rsidRPr="007A4D0F">
        <w:rPr>
          <w:rFonts w:ascii="Verdana" w:hAnsi="Verdana"/>
          <w:sz w:val="20"/>
          <w:szCs w:val="20"/>
        </w:rPr>
        <w:t>wraz</w:t>
      </w:r>
      <w:r w:rsidR="007A4D0F" w:rsidRPr="007A4D0F">
        <w:rPr>
          <w:rFonts w:ascii="Verdana" w:hAnsi="Verdana"/>
          <w:sz w:val="20"/>
          <w:szCs w:val="20"/>
        </w:rPr>
        <w:t> </w:t>
      </w:r>
      <w:r w:rsidRPr="007A4D0F">
        <w:rPr>
          <w:rFonts w:ascii="Verdana" w:hAnsi="Verdana"/>
          <w:sz w:val="20"/>
          <w:szCs w:val="20"/>
        </w:rPr>
        <w:t>z</w:t>
      </w:r>
      <w:r w:rsidR="007A4D0F" w:rsidRPr="007A4D0F">
        <w:rPr>
          <w:rFonts w:ascii="Verdana" w:hAnsi="Verdana"/>
          <w:sz w:val="20"/>
          <w:szCs w:val="20"/>
        </w:rPr>
        <w:t> </w:t>
      </w:r>
      <w:r w:rsidRPr="007A4D0F">
        <w:rPr>
          <w:rFonts w:ascii="Verdana" w:hAnsi="Verdana"/>
          <w:sz w:val="20"/>
          <w:szCs w:val="20"/>
        </w:rPr>
        <w:t xml:space="preserve">protokołem przekazania </w:t>
      </w:r>
      <w:r w:rsidR="00BF24BE" w:rsidRPr="007A4D0F">
        <w:rPr>
          <w:rFonts w:ascii="Verdana" w:hAnsi="Verdana"/>
          <w:sz w:val="20"/>
          <w:szCs w:val="20"/>
        </w:rPr>
        <w:t xml:space="preserve">w </w:t>
      </w:r>
      <w:r w:rsidR="00BF24BE" w:rsidRPr="00557F9F">
        <w:rPr>
          <w:rFonts w:ascii="Verdana" w:hAnsi="Verdana"/>
          <w:sz w:val="20"/>
          <w:szCs w:val="20"/>
        </w:rPr>
        <w:t xml:space="preserve">terminie </w:t>
      </w:r>
      <w:r w:rsidR="00557F9F" w:rsidRPr="00557F9F">
        <w:rPr>
          <w:rFonts w:ascii="Verdana" w:hAnsi="Verdana"/>
          <w:b/>
          <w:bCs/>
          <w:sz w:val="20"/>
          <w:szCs w:val="20"/>
        </w:rPr>
        <w:t>2</w:t>
      </w:r>
      <w:r w:rsidR="008050BF" w:rsidRPr="00557F9F">
        <w:rPr>
          <w:rFonts w:ascii="Verdana" w:hAnsi="Verdana"/>
          <w:b/>
          <w:bCs/>
          <w:sz w:val="20"/>
          <w:szCs w:val="20"/>
        </w:rPr>
        <w:t xml:space="preserve"> miesięcy od podpisania</w:t>
      </w:r>
      <w:r w:rsidR="00740DF4" w:rsidRPr="00557F9F">
        <w:rPr>
          <w:rFonts w:ascii="Verdana" w:hAnsi="Verdana"/>
          <w:b/>
          <w:bCs/>
          <w:sz w:val="20"/>
          <w:szCs w:val="20"/>
        </w:rPr>
        <w:t xml:space="preserve"> </w:t>
      </w:r>
      <w:r w:rsidR="008050BF" w:rsidRPr="00557F9F">
        <w:rPr>
          <w:rFonts w:ascii="Verdana" w:hAnsi="Verdana"/>
          <w:b/>
          <w:bCs/>
          <w:sz w:val="20"/>
          <w:szCs w:val="20"/>
        </w:rPr>
        <w:t>U</w:t>
      </w:r>
      <w:r w:rsidR="00740DF4" w:rsidRPr="00557F9F">
        <w:rPr>
          <w:rFonts w:ascii="Verdana" w:hAnsi="Verdana"/>
          <w:b/>
          <w:bCs/>
          <w:sz w:val="20"/>
          <w:szCs w:val="20"/>
        </w:rPr>
        <w:t>mowy</w:t>
      </w:r>
      <w:r w:rsidR="00F76643" w:rsidRPr="00557F9F">
        <w:rPr>
          <w:rFonts w:ascii="Verdana" w:hAnsi="Verdana"/>
          <w:b/>
          <w:bCs/>
          <w:sz w:val="20"/>
          <w:szCs w:val="20"/>
        </w:rPr>
        <w:t>.</w:t>
      </w:r>
    </w:p>
    <w:p w14:paraId="7B33AF37" w14:textId="72020723" w:rsidR="00C21A18" w:rsidRPr="007A4D0F" w:rsidRDefault="00000FFC" w:rsidP="00172646">
      <w:pPr>
        <w:tabs>
          <w:tab w:val="left" w:pos="1276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7A4D0F">
        <w:rPr>
          <w:rFonts w:ascii="Verdana" w:hAnsi="Verdana"/>
          <w:sz w:val="20"/>
          <w:szCs w:val="20"/>
        </w:rPr>
        <w:t>Podpisanie protokołu przekazania nie jest równ</w:t>
      </w:r>
      <w:r w:rsidR="00C21A18" w:rsidRPr="007A4D0F">
        <w:rPr>
          <w:rFonts w:ascii="Verdana" w:hAnsi="Verdana"/>
          <w:sz w:val="20"/>
          <w:szCs w:val="20"/>
        </w:rPr>
        <w:t xml:space="preserve">oznaczne z należytym </w:t>
      </w:r>
      <w:r w:rsidR="00DE4E2F" w:rsidRPr="007A4D0F">
        <w:rPr>
          <w:rFonts w:ascii="Verdana" w:hAnsi="Verdana"/>
          <w:sz w:val="20"/>
          <w:szCs w:val="20"/>
        </w:rPr>
        <w:t xml:space="preserve">wykonaniem </w:t>
      </w:r>
      <w:r w:rsidR="00C21A18" w:rsidRPr="007A4D0F">
        <w:rPr>
          <w:rFonts w:ascii="Verdana" w:hAnsi="Verdana"/>
          <w:sz w:val="20"/>
          <w:szCs w:val="20"/>
        </w:rPr>
        <w:t xml:space="preserve">przedmiotu zamówienia. </w:t>
      </w:r>
    </w:p>
    <w:p w14:paraId="5E85739F" w14:textId="77777777" w:rsidR="00F76643" w:rsidRDefault="00F76643" w:rsidP="00172646">
      <w:pPr>
        <w:tabs>
          <w:tab w:val="left" w:pos="1276"/>
        </w:tabs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661D1360" w14:textId="77777777" w:rsidR="007A4D0F" w:rsidRPr="00545C72" w:rsidRDefault="007A4D0F" w:rsidP="00172646">
      <w:pPr>
        <w:tabs>
          <w:tab w:val="left" w:pos="1276"/>
        </w:tabs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14:paraId="797AD528" w14:textId="77777777" w:rsidR="00685C8B" w:rsidRPr="00EB0BA9" w:rsidRDefault="007B77BE" w:rsidP="00685C8B">
      <w:pPr>
        <w:spacing w:line="360" w:lineRule="auto"/>
        <w:rPr>
          <w:rFonts w:ascii="Verdana" w:hAnsi="Verdana" w:cs="Arial"/>
          <w:sz w:val="20"/>
          <w:szCs w:val="20"/>
          <w:shd w:val="clear" w:color="auto" w:fill="FFFFFF"/>
        </w:rPr>
      </w:pPr>
      <w:r w:rsidRPr="000123DB">
        <w:rPr>
          <w:rFonts w:ascii="Verdana" w:hAnsi="Verdana"/>
          <w:b/>
          <w:sz w:val="20"/>
          <w:szCs w:val="20"/>
        </w:rPr>
        <w:lastRenderedPageBreak/>
        <w:t>4</w:t>
      </w:r>
      <w:r w:rsidR="00000FFC" w:rsidRPr="000123DB">
        <w:rPr>
          <w:rFonts w:ascii="Verdana" w:hAnsi="Verdana"/>
          <w:b/>
          <w:sz w:val="20"/>
          <w:szCs w:val="20"/>
        </w:rPr>
        <w:t>. Cel zamówienia:</w:t>
      </w:r>
      <w:r w:rsidR="00000FFC" w:rsidRPr="000123DB">
        <w:rPr>
          <w:rFonts w:ascii="Verdana" w:hAnsi="Verdana" w:cs="Arial"/>
          <w:sz w:val="20"/>
          <w:szCs w:val="20"/>
        </w:rPr>
        <w:br/>
      </w:r>
      <w:bookmarkStart w:id="1" w:name="_Hlk189831185"/>
    </w:p>
    <w:p w14:paraId="0A71104F" w14:textId="14C58B39" w:rsidR="00DE4E2F" w:rsidRPr="00EB0BA9" w:rsidRDefault="00000FFC" w:rsidP="00685C8B">
      <w:pPr>
        <w:spacing w:line="360" w:lineRule="auto"/>
        <w:rPr>
          <w:rFonts w:ascii="Verdana" w:hAnsi="Verdana"/>
          <w:b/>
          <w:sz w:val="20"/>
          <w:szCs w:val="20"/>
        </w:rPr>
      </w:pPr>
      <w:r w:rsidRPr="00EB0BA9">
        <w:rPr>
          <w:rFonts w:ascii="Verdana" w:hAnsi="Verdana" w:cs="Arial"/>
          <w:sz w:val="20"/>
          <w:szCs w:val="20"/>
          <w:shd w:val="clear" w:color="auto" w:fill="FFFFFF"/>
        </w:rPr>
        <w:t>Celem opracowania jest:</w:t>
      </w:r>
    </w:p>
    <w:p w14:paraId="2E8B63FE" w14:textId="31894144" w:rsidR="00DE4E2F" w:rsidRPr="00EB0BA9" w:rsidRDefault="00000FFC" w:rsidP="00172646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EB0BA9">
        <w:rPr>
          <w:rFonts w:ascii="Verdana" w:hAnsi="Verdana"/>
          <w:sz w:val="20"/>
          <w:szCs w:val="20"/>
        </w:rPr>
        <w:t xml:space="preserve">wykonanie </w:t>
      </w:r>
      <w:r w:rsidR="00EB0BA9" w:rsidRPr="00EB0BA9">
        <w:rPr>
          <w:rFonts w:ascii="Verdana" w:hAnsi="Verdana"/>
          <w:sz w:val="20"/>
          <w:szCs w:val="20"/>
        </w:rPr>
        <w:t xml:space="preserve">przeglądu </w:t>
      </w:r>
      <w:r w:rsidR="0076257F" w:rsidRPr="00EB0BA9">
        <w:rPr>
          <w:rFonts w:ascii="Verdana" w:hAnsi="Verdana"/>
          <w:sz w:val="20"/>
          <w:szCs w:val="20"/>
        </w:rPr>
        <w:t>ekologicznego wraz</w:t>
      </w:r>
      <w:r w:rsidRPr="00EB0BA9">
        <w:rPr>
          <w:rFonts w:ascii="Verdana" w:hAnsi="Verdana"/>
          <w:sz w:val="20"/>
          <w:szCs w:val="20"/>
        </w:rPr>
        <w:t xml:space="preserve"> z pomiarami hałasu dla w/w odcinka </w:t>
      </w:r>
      <w:r w:rsidR="00401F00" w:rsidRPr="00EB0BA9">
        <w:rPr>
          <w:rFonts w:ascii="Verdana" w:hAnsi="Verdana"/>
          <w:sz w:val="20"/>
          <w:szCs w:val="20"/>
        </w:rPr>
        <w:t>d</w:t>
      </w:r>
      <w:r w:rsidRPr="00EB0BA9">
        <w:rPr>
          <w:rFonts w:ascii="Verdana" w:hAnsi="Verdana"/>
          <w:sz w:val="20"/>
          <w:szCs w:val="20"/>
        </w:rPr>
        <w:t>rogi</w:t>
      </w:r>
      <w:r w:rsidR="00EB0BA9" w:rsidRPr="00EB0BA9">
        <w:rPr>
          <w:rFonts w:ascii="Verdana" w:hAnsi="Verdana"/>
          <w:sz w:val="20"/>
          <w:szCs w:val="20"/>
        </w:rPr>
        <w:t xml:space="preserve"> – autostrady A4</w:t>
      </w:r>
      <w:r w:rsidRPr="00EB0BA9">
        <w:rPr>
          <w:rFonts w:ascii="Verdana" w:hAnsi="Verdana"/>
          <w:sz w:val="20"/>
          <w:szCs w:val="20"/>
        </w:rPr>
        <w:t xml:space="preserve">, w celu określenia rzeczywistego oddziaływania </w:t>
      </w:r>
      <w:r w:rsidR="00EB0BA9" w:rsidRPr="00EB0BA9">
        <w:rPr>
          <w:rFonts w:ascii="Verdana" w:hAnsi="Verdana"/>
          <w:sz w:val="20"/>
          <w:szCs w:val="20"/>
        </w:rPr>
        <w:t>autostrady A4</w:t>
      </w:r>
      <w:r w:rsidR="00F104BD" w:rsidRPr="00EB0BA9">
        <w:rPr>
          <w:rFonts w:ascii="Verdana" w:hAnsi="Verdana"/>
          <w:sz w:val="20"/>
          <w:szCs w:val="20"/>
        </w:rPr>
        <w:t xml:space="preserve"> </w:t>
      </w:r>
      <w:r w:rsidRPr="00EB0BA9">
        <w:rPr>
          <w:rFonts w:ascii="Verdana" w:hAnsi="Verdana"/>
          <w:sz w:val="20"/>
          <w:szCs w:val="20"/>
        </w:rPr>
        <w:t>na</w:t>
      </w:r>
      <w:r w:rsidR="00EB0BA9" w:rsidRPr="00EB0BA9">
        <w:rPr>
          <w:rFonts w:ascii="Verdana" w:hAnsi="Verdana"/>
          <w:sz w:val="20"/>
          <w:szCs w:val="20"/>
        </w:rPr>
        <w:t> </w:t>
      </w:r>
      <w:r w:rsidRPr="00EB0BA9">
        <w:rPr>
          <w:rFonts w:ascii="Verdana" w:hAnsi="Verdana"/>
          <w:sz w:val="20"/>
          <w:szCs w:val="20"/>
        </w:rPr>
        <w:t xml:space="preserve">zagospodarowane tereny chronione akustycznie </w:t>
      </w:r>
      <w:r w:rsidR="00F60BB9" w:rsidRPr="00EB0BA9">
        <w:rPr>
          <w:rFonts w:ascii="Verdana" w:hAnsi="Verdana"/>
          <w:sz w:val="20"/>
          <w:szCs w:val="20"/>
        </w:rPr>
        <w:t>w zakresie emisji hałasu do </w:t>
      </w:r>
      <w:r w:rsidR="00F104BD" w:rsidRPr="00EB0BA9">
        <w:rPr>
          <w:rFonts w:ascii="Verdana" w:hAnsi="Verdana"/>
          <w:sz w:val="20"/>
          <w:szCs w:val="20"/>
        </w:rPr>
        <w:t>środowiska</w:t>
      </w:r>
      <w:r w:rsidR="008050BF" w:rsidRPr="00EB0BA9">
        <w:rPr>
          <w:rFonts w:ascii="Verdana" w:hAnsi="Verdana"/>
          <w:sz w:val="20"/>
          <w:szCs w:val="20"/>
        </w:rPr>
        <w:t>.</w:t>
      </w:r>
    </w:p>
    <w:p w14:paraId="3487D114" w14:textId="77777777" w:rsidR="00BE5E17" w:rsidRPr="00EB0BA9" w:rsidRDefault="00000FFC" w:rsidP="00F60BB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EB0BA9">
        <w:rPr>
          <w:rFonts w:ascii="Verdana" w:hAnsi="Verdana"/>
          <w:sz w:val="20"/>
          <w:szCs w:val="20"/>
        </w:rPr>
        <w:t xml:space="preserve">w przypadku stwierdzenia przekroczenia dopuszczalnych </w:t>
      </w:r>
      <w:r w:rsidR="000327A0" w:rsidRPr="00EB0BA9">
        <w:rPr>
          <w:rFonts w:ascii="Verdana" w:hAnsi="Verdana"/>
          <w:sz w:val="20"/>
          <w:szCs w:val="20"/>
        </w:rPr>
        <w:t xml:space="preserve">poziomów </w:t>
      </w:r>
      <w:r w:rsidRPr="00EB0BA9">
        <w:rPr>
          <w:rFonts w:ascii="Verdana" w:hAnsi="Verdana"/>
          <w:sz w:val="20"/>
          <w:szCs w:val="20"/>
        </w:rPr>
        <w:t>hałasu</w:t>
      </w:r>
      <w:r w:rsidR="00E07BA5" w:rsidRPr="00EB0BA9">
        <w:rPr>
          <w:rFonts w:ascii="Verdana" w:hAnsi="Verdana"/>
          <w:sz w:val="20"/>
          <w:szCs w:val="20"/>
        </w:rPr>
        <w:t xml:space="preserve"> </w:t>
      </w:r>
      <w:r w:rsidR="005923D8" w:rsidRPr="00EB0BA9">
        <w:rPr>
          <w:rFonts w:ascii="Verdana" w:hAnsi="Verdana"/>
          <w:sz w:val="20"/>
          <w:szCs w:val="20"/>
        </w:rPr>
        <w:t>w </w:t>
      </w:r>
      <w:r w:rsidR="00BE5E17" w:rsidRPr="00EB0BA9">
        <w:rPr>
          <w:rFonts w:ascii="Verdana" w:hAnsi="Verdana"/>
          <w:sz w:val="20"/>
          <w:szCs w:val="20"/>
        </w:rPr>
        <w:t>środowisku</w:t>
      </w:r>
      <w:r w:rsidRPr="00EB0BA9">
        <w:rPr>
          <w:rFonts w:ascii="Verdana" w:hAnsi="Verdana"/>
          <w:sz w:val="20"/>
          <w:szCs w:val="20"/>
        </w:rPr>
        <w:t>,</w:t>
      </w:r>
      <w:r w:rsidR="00E07BA5" w:rsidRPr="00EB0BA9">
        <w:rPr>
          <w:rFonts w:ascii="Verdana" w:hAnsi="Verdana"/>
          <w:sz w:val="20"/>
          <w:szCs w:val="20"/>
        </w:rPr>
        <w:t xml:space="preserve"> </w:t>
      </w:r>
      <w:r w:rsidRPr="00EB0BA9">
        <w:rPr>
          <w:rFonts w:ascii="Verdana" w:hAnsi="Verdana"/>
          <w:sz w:val="20"/>
          <w:szCs w:val="20"/>
        </w:rPr>
        <w:t>określenie działań zapobiegawczych ogr</w:t>
      </w:r>
      <w:r w:rsidR="00DE4E2F" w:rsidRPr="00EB0BA9">
        <w:rPr>
          <w:rFonts w:ascii="Verdana" w:hAnsi="Verdana"/>
          <w:sz w:val="20"/>
          <w:szCs w:val="20"/>
        </w:rPr>
        <w:t xml:space="preserve">aniczających niekorzystny wpływ </w:t>
      </w:r>
      <w:r w:rsidR="00E07BA5" w:rsidRPr="00EB0BA9">
        <w:rPr>
          <w:rFonts w:ascii="Verdana" w:hAnsi="Verdana"/>
          <w:sz w:val="20"/>
          <w:szCs w:val="20"/>
        </w:rPr>
        <w:t xml:space="preserve">drogi </w:t>
      </w:r>
      <w:r w:rsidRPr="00EB0BA9">
        <w:rPr>
          <w:rFonts w:ascii="Verdana" w:hAnsi="Verdana"/>
          <w:sz w:val="20"/>
          <w:szCs w:val="20"/>
        </w:rPr>
        <w:t>na środowisko</w:t>
      </w:r>
      <w:r w:rsidR="00D44F39" w:rsidRPr="00EB0BA9">
        <w:rPr>
          <w:rFonts w:ascii="Verdana" w:hAnsi="Verdana"/>
          <w:sz w:val="20"/>
          <w:szCs w:val="20"/>
        </w:rPr>
        <w:t>;</w:t>
      </w:r>
    </w:p>
    <w:p w14:paraId="3C7D310B" w14:textId="45142B31" w:rsidR="002A3211" w:rsidRPr="00607A63" w:rsidRDefault="00AF6A71" w:rsidP="00172646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EB0BA9">
        <w:rPr>
          <w:rFonts w:ascii="Verdana" w:hAnsi="Verdana" w:cs="Arial"/>
          <w:bCs/>
          <w:sz w:val="20"/>
          <w:szCs w:val="20"/>
        </w:rPr>
        <w:t>pozyskanie</w:t>
      </w:r>
      <w:r w:rsidR="002A3211" w:rsidRPr="00EB0BA9">
        <w:rPr>
          <w:rFonts w:ascii="Verdana" w:hAnsi="Verdana" w:cs="Arial"/>
          <w:bCs/>
          <w:sz w:val="20"/>
          <w:szCs w:val="20"/>
        </w:rPr>
        <w:t>/</w:t>
      </w:r>
      <w:r w:rsidR="00EB050F" w:rsidRPr="00EB0BA9">
        <w:rPr>
          <w:rFonts w:ascii="Verdana" w:hAnsi="Verdana" w:cs="Arial"/>
          <w:bCs/>
          <w:sz w:val="20"/>
          <w:szCs w:val="20"/>
        </w:rPr>
        <w:t xml:space="preserve">opracowanie </w:t>
      </w:r>
      <w:r w:rsidR="00C82F6A" w:rsidRPr="00EB0BA9">
        <w:rPr>
          <w:rFonts w:ascii="Verdana" w:hAnsi="Verdana" w:cs="Arial"/>
          <w:bCs/>
          <w:sz w:val="20"/>
          <w:szCs w:val="20"/>
        </w:rPr>
        <w:t>materiałów dla utworzenia obs</w:t>
      </w:r>
      <w:r w:rsidRPr="00EB0BA9">
        <w:rPr>
          <w:rFonts w:ascii="Verdana" w:hAnsi="Verdana" w:cs="Arial"/>
          <w:bCs/>
          <w:sz w:val="20"/>
          <w:szCs w:val="20"/>
        </w:rPr>
        <w:t xml:space="preserve">zaru ograniczonego użytkowania </w:t>
      </w:r>
      <w:r w:rsidR="00C82F6A" w:rsidRPr="00EB0BA9">
        <w:rPr>
          <w:rFonts w:ascii="Verdana" w:hAnsi="Verdana"/>
          <w:bCs/>
          <w:sz w:val="20"/>
          <w:szCs w:val="20"/>
          <w:lang w:eastAsia="pl-PL"/>
        </w:rPr>
        <w:t>z uwagi na hałas drogowy</w:t>
      </w:r>
      <w:r w:rsidR="00C82F6A" w:rsidRPr="00EB0BA9">
        <w:rPr>
          <w:rFonts w:ascii="Verdana" w:hAnsi="Verdana" w:cs="Arial"/>
          <w:bCs/>
          <w:sz w:val="20"/>
          <w:szCs w:val="20"/>
        </w:rPr>
        <w:t>, w przypadku konieczności jego ustanowienia</w:t>
      </w:r>
      <w:r w:rsidR="00F86767" w:rsidRPr="00EB0BA9">
        <w:rPr>
          <w:rFonts w:ascii="Verdana" w:hAnsi="Verdana" w:cs="Arial"/>
          <w:bCs/>
          <w:sz w:val="20"/>
          <w:szCs w:val="20"/>
        </w:rPr>
        <w:t>.</w:t>
      </w:r>
      <w:bookmarkEnd w:id="1"/>
    </w:p>
    <w:p w14:paraId="37505272" w14:textId="31C9D24A" w:rsidR="00FE1D56" w:rsidRPr="00607A63" w:rsidRDefault="00E06382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E06382">
        <w:rPr>
          <w:rFonts w:ascii="Verdana" w:hAnsi="Verdana"/>
          <w:sz w:val="20"/>
          <w:szCs w:val="20"/>
        </w:rPr>
        <w:t>Przegląd ekologiczny</w:t>
      </w:r>
      <w:r w:rsidR="00000FFC" w:rsidRPr="00E06382">
        <w:rPr>
          <w:rFonts w:ascii="Verdana" w:hAnsi="Verdana"/>
          <w:sz w:val="20"/>
          <w:szCs w:val="20"/>
        </w:rPr>
        <w:t xml:space="preserve"> </w:t>
      </w:r>
      <w:r w:rsidR="00607A63" w:rsidRPr="00E06382">
        <w:rPr>
          <w:rFonts w:ascii="Verdana" w:hAnsi="Verdana"/>
          <w:sz w:val="20"/>
          <w:szCs w:val="20"/>
        </w:rPr>
        <w:t>powinien</w:t>
      </w:r>
      <w:r w:rsidR="00000FFC" w:rsidRPr="00E06382">
        <w:rPr>
          <w:rFonts w:ascii="Verdana" w:hAnsi="Verdana"/>
          <w:sz w:val="20"/>
          <w:szCs w:val="20"/>
        </w:rPr>
        <w:t xml:space="preserve"> odnosić się jedynie do stanu </w:t>
      </w:r>
      <w:r w:rsidR="00DE4E2F" w:rsidRPr="00E06382">
        <w:rPr>
          <w:rFonts w:ascii="Verdana" w:hAnsi="Verdana"/>
          <w:sz w:val="20"/>
          <w:szCs w:val="20"/>
        </w:rPr>
        <w:t>istniejącego</w:t>
      </w:r>
      <w:r w:rsidR="00000FFC" w:rsidRPr="00E06382">
        <w:rPr>
          <w:rFonts w:ascii="Verdana" w:hAnsi="Verdana"/>
          <w:sz w:val="20"/>
          <w:szCs w:val="20"/>
        </w:rPr>
        <w:t xml:space="preserve"> i stanowić</w:t>
      </w:r>
      <w:r w:rsidR="00DE4E2F" w:rsidRPr="00E06382">
        <w:rPr>
          <w:rFonts w:ascii="Verdana" w:hAnsi="Verdana"/>
          <w:sz w:val="20"/>
          <w:szCs w:val="20"/>
        </w:rPr>
        <w:t xml:space="preserve"> ocenę</w:t>
      </w:r>
      <w:r w:rsidR="00000FFC" w:rsidRPr="00E06382">
        <w:rPr>
          <w:rFonts w:ascii="Verdana" w:hAnsi="Verdana"/>
          <w:sz w:val="20"/>
          <w:szCs w:val="20"/>
        </w:rPr>
        <w:t xml:space="preserve"> tego stanu bez wykonywania prognoz oddziaływania na zakładany okres</w:t>
      </w:r>
      <w:r w:rsidR="008876E9" w:rsidRPr="00E06382">
        <w:rPr>
          <w:rFonts w:ascii="Verdana" w:hAnsi="Verdana"/>
          <w:sz w:val="20"/>
          <w:szCs w:val="20"/>
        </w:rPr>
        <w:t xml:space="preserve"> </w:t>
      </w:r>
      <w:r w:rsidR="00000FFC" w:rsidRPr="00E06382">
        <w:rPr>
          <w:rFonts w:ascii="Verdana" w:hAnsi="Verdana"/>
          <w:sz w:val="20"/>
          <w:szCs w:val="20"/>
        </w:rPr>
        <w:t>perspektywiczny.</w:t>
      </w:r>
      <w:r w:rsidR="008876E9" w:rsidRPr="00E06382">
        <w:rPr>
          <w:rFonts w:ascii="Verdana" w:hAnsi="Verdana"/>
          <w:sz w:val="20"/>
          <w:szCs w:val="20"/>
        </w:rPr>
        <w:t xml:space="preserve"> </w:t>
      </w:r>
    </w:p>
    <w:p w14:paraId="0E81B969" w14:textId="26953268" w:rsidR="00D44F39" w:rsidRPr="00607A63" w:rsidRDefault="00000FFC" w:rsidP="0047502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607A63">
        <w:rPr>
          <w:rFonts w:ascii="Verdana" w:hAnsi="Verdana"/>
          <w:sz w:val="20"/>
          <w:szCs w:val="20"/>
        </w:rPr>
        <w:t>Ma</w:t>
      </w:r>
      <w:r w:rsidR="00DE4E2F" w:rsidRPr="00607A63">
        <w:rPr>
          <w:rFonts w:ascii="Verdana" w:hAnsi="Verdana"/>
          <w:sz w:val="20"/>
          <w:szCs w:val="20"/>
        </w:rPr>
        <w:t>ją</w:t>
      </w:r>
      <w:r w:rsidRPr="00607A63">
        <w:rPr>
          <w:rFonts w:ascii="Verdana" w:hAnsi="Verdana"/>
          <w:sz w:val="20"/>
          <w:szCs w:val="20"/>
        </w:rPr>
        <w:t>c na uwadze powyższe</w:t>
      </w:r>
      <w:r w:rsidR="00F86767" w:rsidRPr="00607A63">
        <w:rPr>
          <w:rFonts w:ascii="Verdana" w:hAnsi="Verdana"/>
          <w:sz w:val="20"/>
          <w:szCs w:val="20"/>
        </w:rPr>
        <w:t>,</w:t>
      </w:r>
      <w:r w:rsidRPr="00607A63">
        <w:rPr>
          <w:rFonts w:ascii="Verdana" w:hAnsi="Verdana"/>
          <w:sz w:val="20"/>
          <w:szCs w:val="20"/>
        </w:rPr>
        <w:t xml:space="preserve"> cele</w:t>
      </w:r>
      <w:r w:rsidR="00DE4E2F" w:rsidRPr="00607A63">
        <w:rPr>
          <w:rFonts w:ascii="Verdana" w:hAnsi="Verdana"/>
          <w:sz w:val="20"/>
          <w:szCs w:val="20"/>
        </w:rPr>
        <w:t xml:space="preserve">m tego opracowania jest analiza </w:t>
      </w:r>
      <w:r w:rsidRPr="00607A63">
        <w:rPr>
          <w:rFonts w:ascii="Verdana" w:hAnsi="Verdana"/>
          <w:sz w:val="20"/>
          <w:szCs w:val="20"/>
        </w:rPr>
        <w:t>oddziaływania drogi</w:t>
      </w:r>
      <w:r w:rsidR="008876E9" w:rsidRPr="00607A63">
        <w:rPr>
          <w:rFonts w:ascii="Verdana" w:hAnsi="Verdana"/>
          <w:sz w:val="20"/>
          <w:szCs w:val="20"/>
        </w:rPr>
        <w:t xml:space="preserve"> </w:t>
      </w:r>
      <w:r w:rsidR="005923D8" w:rsidRPr="00607A63">
        <w:rPr>
          <w:rFonts w:ascii="Verdana" w:hAnsi="Verdana"/>
          <w:sz w:val="20"/>
          <w:szCs w:val="20"/>
        </w:rPr>
        <w:t>na </w:t>
      </w:r>
      <w:r w:rsidRPr="00607A63">
        <w:rPr>
          <w:rFonts w:ascii="Verdana" w:hAnsi="Verdana"/>
          <w:sz w:val="20"/>
          <w:szCs w:val="20"/>
        </w:rPr>
        <w:t>środowisko w zak</w:t>
      </w:r>
      <w:r w:rsidR="00DE4E2F" w:rsidRPr="00607A63">
        <w:rPr>
          <w:rFonts w:ascii="Verdana" w:hAnsi="Verdana"/>
          <w:sz w:val="20"/>
          <w:szCs w:val="20"/>
        </w:rPr>
        <w:t>resie hałasu (</w:t>
      </w:r>
      <w:r w:rsidR="00F159AE" w:rsidRPr="00607A63">
        <w:rPr>
          <w:rFonts w:ascii="Verdana" w:hAnsi="Verdana"/>
          <w:sz w:val="20"/>
          <w:szCs w:val="20"/>
        </w:rPr>
        <w:t xml:space="preserve">na </w:t>
      </w:r>
      <w:r w:rsidR="00DE4E2F" w:rsidRPr="00607A63">
        <w:rPr>
          <w:rFonts w:ascii="Verdana" w:hAnsi="Verdana"/>
          <w:sz w:val="20"/>
          <w:szCs w:val="20"/>
        </w:rPr>
        <w:t xml:space="preserve">tereny faktycznie </w:t>
      </w:r>
      <w:r w:rsidRPr="00607A63">
        <w:rPr>
          <w:rFonts w:ascii="Verdana" w:hAnsi="Verdana"/>
          <w:sz w:val="20"/>
          <w:szCs w:val="20"/>
        </w:rPr>
        <w:t>zagospodarowane w sposób</w:t>
      </w:r>
      <w:r w:rsidR="008876E9" w:rsidRPr="00607A63">
        <w:rPr>
          <w:rFonts w:ascii="Verdana" w:hAnsi="Verdana"/>
          <w:sz w:val="20"/>
          <w:szCs w:val="20"/>
        </w:rPr>
        <w:t xml:space="preserve"> </w:t>
      </w:r>
      <w:r w:rsidRPr="00607A63">
        <w:rPr>
          <w:rFonts w:ascii="Verdana" w:hAnsi="Verdana"/>
          <w:sz w:val="20"/>
          <w:szCs w:val="20"/>
        </w:rPr>
        <w:t xml:space="preserve">uzasadniający ochronę, określone w art. 113 </w:t>
      </w:r>
      <w:r w:rsidR="00AE3259" w:rsidRPr="00607A63">
        <w:rPr>
          <w:rFonts w:ascii="Verdana" w:hAnsi="Verdana"/>
          <w:sz w:val="20"/>
          <w:szCs w:val="20"/>
        </w:rPr>
        <w:t>U</w:t>
      </w:r>
      <w:r w:rsidRPr="00607A63">
        <w:rPr>
          <w:rFonts w:ascii="Verdana" w:hAnsi="Verdana"/>
          <w:sz w:val="20"/>
          <w:szCs w:val="20"/>
        </w:rPr>
        <w:t xml:space="preserve">stawy </w:t>
      </w:r>
      <w:r w:rsidR="00AE3259" w:rsidRPr="00607A63">
        <w:rPr>
          <w:rFonts w:ascii="Verdana" w:hAnsi="Verdana"/>
          <w:sz w:val="20"/>
          <w:szCs w:val="20"/>
        </w:rPr>
        <w:t>P</w:t>
      </w:r>
      <w:r w:rsidRPr="00607A63">
        <w:rPr>
          <w:rFonts w:ascii="Verdana" w:hAnsi="Verdana"/>
          <w:sz w:val="20"/>
          <w:szCs w:val="20"/>
        </w:rPr>
        <w:t xml:space="preserve">rawo </w:t>
      </w:r>
      <w:r w:rsidR="003A5D17" w:rsidRPr="00607A63">
        <w:rPr>
          <w:rFonts w:ascii="Verdana" w:hAnsi="Verdana"/>
          <w:sz w:val="20"/>
          <w:szCs w:val="20"/>
        </w:rPr>
        <w:t>O</w:t>
      </w:r>
      <w:r w:rsidRPr="00607A63">
        <w:rPr>
          <w:rFonts w:ascii="Verdana" w:hAnsi="Verdana"/>
          <w:sz w:val="20"/>
          <w:szCs w:val="20"/>
        </w:rPr>
        <w:t xml:space="preserve">chrony </w:t>
      </w:r>
      <w:r w:rsidR="003A5D17" w:rsidRPr="00607A63">
        <w:rPr>
          <w:rFonts w:ascii="Verdana" w:hAnsi="Verdana"/>
          <w:sz w:val="20"/>
          <w:szCs w:val="20"/>
        </w:rPr>
        <w:t>Ś</w:t>
      </w:r>
      <w:r w:rsidRPr="00607A63">
        <w:rPr>
          <w:rFonts w:ascii="Verdana" w:hAnsi="Verdana"/>
          <w:sz w:val="20"/>
          <w:szCs w:val="20"/>
        </w:rPr>
        <w:t>rodowiska).</w:t>
      </w:r>
    </w:p>
    <w:p w14:paraId="21B2BAE0" w14:textId="57E9ED9D" w:rsidR="0047502B" w:rsidRPr="00607A63" w:rsidRDefault="0047502B" w:rsidP="0047502B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607A63">
        <w:rPr>
          <w:rFonts w:ascii="Verdana" w:hAnsi="Verdana" w:cs="Arial"/>
          <w:bCs/>
          <w:sz w:val="20"/>
          <w:szCs w:val="20"/>
          <w:lang w:eastAsia="pl-PL"/>
        </w:rPr>
        <w:t>Wynik</w:t>
      </w:r>
      <w:r w:rsidR="00FB5FD0" w:rsidRPr="00607A63">
        <w:rPr>
          <w:rFonts w:ascii="Verdana" w:hAnsi="Verdana" w:cs="Arial"/>
          <w:bCs/>
          <w:sz w:val="20"/>
          <w:szCs w:val="20"/>
          <w:lang w:eastAsia="pl-PL"/>
        </w:rPr>
        <w:t xml:space="preserve"> przeglądu</w:t>
      </w:r>
      <w:r w:rsidRPr="00607A63">
        <w:rPr>
          <w:rFonts w:ascii="Verdana" w:hAnsi="Verdana" w:cs="Arial"/>
          <w:bCs/>
          <w:sz w:val="20"/>
          <w:szCs w:val="20"/>
          <w:lang w:eastAsia="pl-PL"/>
        </w:rPr>
        <w:t xml:space="preserve"> stanowi podstaw</w:t>
      </w:r>
      <w:r w:rsidRPr="00607A63">
        <w:rPr>
          <w:rFonts w:ascii="Verdana" w:hAnsi="Verdana" w:cs="Arial"/>
          <w:sz w:val="20"/>
          <w:szCs w:val="20"/>
          <w:lang w:eastAsia="pl-PL"/>
        </w:rPr>
        <w:t xml:space="preserve">ę </w:t>
      </w:r>
      <w:r w:rsidRPr="00607A63">
        <w:rPr>
          <w:rFonts w:ascii="Verdana" w:hAnsi="Verdana" w:cs="Arial"/>
          <w:bCs/>
          <w:sz w:val="20"/>
          <w:szCs w:val="20"/>
          <w:lang w:eastAsia="pl-PL"/>
        </w:rPr>
        <w:t xml:space="preserve">do: </w:t>
      </w:r>
    </w:p>
    <w:p w14:paraId="60B7F306" w14:textId="77777777" w:rsidR="0047502B" w:rsidRPr="00607A63" w:rsidRDefault="0047502B" w:rsidP="0047502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Verdana" w:hAnsi="Verdana"/>
          <w:sz w:val="20"/>
          <w:szCs w:val="20"/>
          <w:lang w:eastAsia="pl-PL"/>
        </w:rPr>
      </w:pPr>
      <w:r w:rsidRPr="00607A63">
        <w:rPr>
          <w:rFonts w:ascii="Verdana" w:hAnsi="Verdana"/>
          <w:sz w:val="20"/>
          <w:szCs w:val="20"/>
          <w:lang w:eastAsia="pl-PL"/>
        </w:rPr>
        <w:t>podjęcie ewentualnych dodatkowych działań ochronnych czy ograniczających niekorzystny wpływ na środowisko w zakresie hałasu drogowego;</w:t>
      </w:r>
    </w:p>
    <w:p w14:paraId="0BF30A3E" w14:textId="77777777" w:rsidR="0047502B" w:rsidRPr="00607A63" w:rsidRDefault="0047502B" w:rsidP="0047502B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Verdana" w:hAnsi="Verdana"/>
          <w:sz w:val="20"/>
          <w:szCs w:val="20"/>
          <w:lang w:eastAsia="pl-PL"/>
        </w:rPr>
      </w:pPr>
      <w:r w:rsidRPr="00607A63">
        <w:rPr>
          <w:rFonts w:ascii="Verdana" w:hAnsi="Verdana"/>
          <w:sz w:val="20"/>
          <w:szCs w:val="20"/>
          <w:lang w:eastAsia="pl-PL"/>
        </w:rPr>
        <w:t xml:space="preserve">ewentualne wyznaczenia zasięgu obszaru ograniczonego użytkowania. </w:t>
      </w:r>
    </w:p>
    <w:p w14:paraId="4BFA0797" w14:textId="77777777" w:rsidR="00FE1D56" w:rsidRPr="00607A63" w:rsidRDefault="00FE1D56" w:rsidP="00172646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7F628A18" w14:textId="77777777" w:rsidR="00DE4E2F" w:rsidRPr="00607A63" w:rsidRDefault="00771580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07A63">
        <w:rPr>
          <w:rFonts w:ascii="Verdana" w:hAnsi="Verdana"/>
          <w:b/>
          <w:sz w:val="20"/>
          <w:szCs w:val="20"/>
        </w:rPr>
        <w:t>5</w:t>
      </w:r>
      <w:r w:rsidR="00000FFC" w:rsidRPr="00607A63">
        <w:rPr>
          <w:rFonts w:ascii="Verdana" w:hAnsi="Verdana"/>
          <w:b/>
          <w:sz w:val="20"/>
          <w:szCs w:val="20"/>
        </w:rPr>
        <w:t>. Wymagania dotyczące wykonania opracowania.</w:t>
      </w:r>
    </w:p>
    <w:p w14:paraId="0258BF6C" w14:textId="77777777" w:rsidR="00771580" w:rsidRPr="00607A63" w:rsidRDefault="00771580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21B439B9" w14:textId="77777777" w:rsidR="00DE4E2F" w:rsidRPr="00607A63" w:rsidRDefault="00000FFC" w:rsidP="00172646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ascii="Verdana" w:hAnsi="Verdana" w:cs="Arial"/>
          <w:b/>
          <w:sz w:val="20"/>
          <w:szCs w:val="20"/>
        </w:rPr>
      </w:pPr>
      <w:r w:rsidRPr="00607A63">
        <w:rPr>
          <w:rFonts w:ascii="Verdana" w:hAnsi="Verdana" w:cs="Arial"/>
          <w:b/>
          <w:sz w:val="20"/>
          <w:szCs w:val="20"/>
          <w:shd w:val="clear" w:color="auto" w:fill="FFFFFF"/>
        </w:rPr>
        <w:t>odpowiedzialność Wykonawcy</w:t>
      </w:r>
    </w:p>
    <w:p w14:paraId="1A173D7C" w14:textId="77777777" w:rsidR="00771580" w:rsidRPr="00607A63" w:rsidRDefault="00771580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089E8F46" w14:textId="77777777" w:rsidR="00330D08" w:rsidRPr="00607A63" w:rsidRDefault="00000FFC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607A63">
        <w:rPr>
          <w:rFonts w:ascii="Verdana" w:hAnsi="Verdana" w:cs="Arial"/>
          <w:sz w:val="20"/>
          <w:szCs w:val="20"/>
          <w:shd w:val="clear" w:color="auto" w:fill="FFFFFF"/>
        </w:rPr>
        <w:t>Wykonawca jest odpowiedzialny za wykonanie opracowania zgodnego z aktualnymi</w:t>
      </w:r>
      <w:r w:rsidRPr="00607A63">
        <w:rPr>
          <w:rFonts w:ascii="Verdana" w:hAnsi="Verdana" w:cs="Arial"/>
          <w:sz w:val="20"/>
          <w:szCs w:val="20"/>
        </w:rPr>
        <w:br/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>przepisami prawa i wytycznymi obowiązującymi w zakresie zagadnień związanych</w:t>
      </w:r>
      <w:r w:rsidRPr="00607A63">
        <w:rPr>
          <w:rFonts w:ascii="Verdana" w:hAnsi="Verdana" w:cs="Arial"/>
          <w:sz w:val="20"/>
          <w:szCs w:val="20"/>
        </w:rPr>
        <w:br/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>z przedmiotem zamówienia.</w:t>
      </w:r>
    </w:p>
    <w:p w14:paraId="45EB2002" w14:textId="77777777" w:rsidR="00330D08" w:rsidRPr="00607A63" w:rsidRDefault="00000FFC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607A63">
        <w:rPr>
          <w:rFonts w:ascii="Verdana" w:hAnsi="Verdana" w:cs="Arial"/>
          <w:sz w:val="20"/>
          <w:szCs w:val="20"/>
          <w:shd w:val="clear" w:color="auto" w:fill="FFFFFF"/>
        </w:rPr>
        <w:t>Wykonawca winien zapewnić taką jasność i rzetelność działań własnych, która pozwoli</w:t>
      </w:r>
      <w:r w:rsidR="008876E9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osiągnąć założony cel zamówienia. </w:t>
      </w:r>
    </w:p>
    <w:p w14:paraId="6837D3AD" w14:textId="146D2BD0" w:rsidR="00330D08" w:rsidRDefault="00000FFC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607A63">
        <w:rPr>
          <w:rFonts w:ascii="Verdana" w:hAnsi="Verdana" w:cs="Arial"/>
          <w:sz w:val="20"/>
          <w:szCs w:val="20"/>
          <w:shd w:val="clear" w:color="auto" w:fill="FFFFFF"/>
        </w:rPr>
        <w:t>W przypadku propozycji nowych rozwiązań służący</w:t>
      </w:r>
      <w:r w:rsidR="008876E9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F86767" w:rsidRPr="00607A63">
        <w:rPr>
          <w:rFonts w:ascii="Verdana" w:hAnsi="Verdana" w:cs="Arial"/>
          <w:sz w:val="20"/>
          <w:szCs w:val="20"/>
          <w:shd w:val="clear" w:color="auto" w:fill="FFFFFF"/>
        </w:rPr>
        <w:t>och</w:t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>ro</w:t>
      </w:r>
      <w:r w:rsidR="00F013C7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nie środowiska, należy brać pod </w:t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uwagę również </w:t>
      </w:r>
      <w:r w:rsidR="00607A63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bezpieczeństwo ruchu drogowego, </w:t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aspekty </w:t>
      </w:r>
      <w:r w:rsidR="0076257F" w:rsidRPr="00607A63">
        <w:rPr>
          <w:rFonts w:ascii="Verdana" w:hAnsi="Verdana" w:cs="Arial"/>
          <w:sz w:val="20"/>
          <w:szCs w:val="20"/>
          <w:shd w:val="clear" w:color="auto" w:fill="FFFFFF"/>
        </w:rPr>
        <w:t>ekonomiczne</w:t>
      </w:r>
      <w:r w:rsidR="008876E9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>oraz prze</w:t>
      </w:r>
      <w:r w:rsidR="00F013C7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dstawić </w:t>
      </w:r>
      <w:r w:rsidR="00330D08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proponowane rozwiązania </w:t>
      </w:r>
      <w:r w:rsidR="00771580" w:rsidRPr="00607A63">
        <w:rPr>
          <w:rFonts w:ascii="Verdana" w:hAnsi="Verdana" w:cs="Arial"/>
          <w:sz w:val="20"/>
          <w:szCs w:val="20"/>
          <w:shd w:val="clear" w:color="auto" w:fill="FFFFFF"/>
        </w:rPr>
        <w:t>w </w:t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>wariantach technicznych/technologicznych</w:t>
      </w:r>
      <w:r w:rsidR="00F013C7" w:rsidRPr="00607A63">
        <w:rPr>
          <w:rFonts w:ascii="Verdana" w:hAnsi="Verdana" w:cs="Arial"/>
          <w:sz w:val="20"/>
          <w:szCs w:val="20"/>
          <w:shd w:val="clear" w:color="auto" w:fill="FFFFFF"/>
        </w:rPr>
        <w:t xml:space="preserve"> z </w:t>
      </w:r>
      <w:r w:rsidRPr="00607A63">
        <w:rPr>
          <w:rFonts w:ascii="Verdana" w:hAnsi="Verdana" w:cs="Arial"/>
          <w:sz w:val="20"/>
          <w:szCs w:val="20"/>
          <w:shd w:val="clear" w:color="auto" w:fill="FFFFFF"/>
        </w:rPr>
        <w:t>podaniem kosztów ich realizacji.</w:t>
      </w:r>
    </w:p>
    <w:p w14:paraId="2991A00C" w14:textId="77777777" w:rsidR="00607A63" w:rsidRDefault="00607A63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2136D313" w14:textId="77777777" w:rsidR="00607A63" w:rsidRPr="00607A63" w:rsidRDefault="00607A63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40C083B7" w14:textId="31DA90D6" w:rsidR="00D802CF" w:rsidRPr="00EF7BCF" w:rsidRDefault="00330D08" w:rsidP="0066014C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lastRenderedPageBreak/>
        <w:t xml:space="preserve">W </w:t>
      </w:r>
      <w:r w:rsidR="00000FFC" w:rsidRPr="00EF7BCF">
        <w:rPr>
          <w:rFonts w:ascii="Verdana" w:hAnsi="Verdana" w:cs="Arial"/>
          <w:sz w:val="20"/>
          <w:szCs w:val="20"/>
          <w:shd w:val="clear" w:color="auto" w:fill="FFFFFF"/>
        </w:rPr>
        <w:t>czasie wykonywania przedmiotu zamówienia Wykonawca zobowiązany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jes</w:t>
      </w:r>
      <w:r w:rsidR="0032726F" w:rsidRPr="00EF7BCF">
        <w:rPr>
          <w:rFonts w:ascii="Verdana" w:hAnsi="Verdana" w:cs="Arial"/>
          <w:sz w:val="20"/>
          <w:szCs w:val="20"/>
          <w:shd w:val="clear" w:color="auto" w:fill="FFFFFF"/>
        </w:rPr>
        <w:t>t do </w:t>
      </w:r>
      <w:r w:rsidR="00000FFC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niezakłócania ruchu </w:t>
      </w:r>
      <w:r w:rsidR="00D802CF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publicznego na drodze, do przestrzegania przepisów </w:t>
      </w:r>
      <w:r w:rsidR="00771580" w:rsidRPr="00EF7BCF">
        <w:rPr>
          <w:rFonts w:ascii="Verdana" w:hAnsi="Verdana" w:cs="Arial"/>
          <w:sz w:val="20"/>
          <w:szCs w:val="20"/>
          <w:shd w:val="clear" w:color="auto" w:fill="FFFFFF"/>
        </w:rPr>
        <w:t>U</w:t>
      </w:r>
      <w:r w:rsidR="007A31BE" w:rsidRPr="00EF7BCF">
        <w:rPr>
          <w:rFonts w:ascii="Verdana" w:hAnsi="Verdana" w:cs="Arial"/>
          <w:sz w:val="20"/>
          <w:szCs w:val="20"/>
          <w:shd w:val="clear" w:color="auto" w:fill="FFFFFF"/>
        </w:rPr>
        <w:t>stawy z </w:t>
      </w:r>
      <w:r w:rsidR="00D802CF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dnia 20 czerwca 1997 roku </w:t>
      </w:r>
      <w:r w:rsidR="00161209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Prawo </w:t>
      </w:r>
      <w:r w:rsidR="00D802CF" w:rsidRPr="00EF7BCF">
        <w:rPr>
          <w:rFonts w:ascii="Verdana" w:hAnsi="Verdana" w:cs="Arial"/>
          <w:sz w:val="20"/>
          <w:szCs w:val="20"/>
          <w:shd w:val="clear" w:color="auto" w:fill="FFFFFF"/>
        </w:rPr>
        <w:t>o ruchu drogowym (</w:t>
      </w:r>
      <w:proofErr w:type="spellStart"/>
      <w:r w:rsidR="00B84A01" w:rsidRPr="00EF7BCF">
        <w:rPr>
          <w:rFonts w:ascii="Verdana" w:hAnsi="Verdana" w:cs="Arial"/>
          <w:sz w:val="20"/>
          <w:szCs w:val="20"/>
          <w:shd w:val="clear" w:color="auto" w:fill="FFFFFF"/>
        </w:rPr>
        <w:t>t.j</w:t>
      </w:r>
      <w:proofErr w:type="spellEnd"/>
      <w:r w:rsidR="00B84A01" w:rsidRPr="00EF7BCF">
        <w:rPr>
          <w:rFonts w:ascii="Verdana" w:hAnsi="Verdana" w:cs="Arial"/>
          <w:sz w:val="20"/>
          <w:szCs w:val="20"/>
          <w:shd w:val="clear" w:color="auto" w:fill="FFFFFF"/>
        </w:rPr>
        <w:t>. Dz. U. z 202</w:t>
      </w:r>
      <w:r w:rsidR="00FE1D56" w:rsidRPr="00EF7BCF">
        <w:rPr>
          <w:rFonts w:ascii="Verdana" w:hAnsi="Verdana" w:cs="Arial"/>
          <w:sz w:val="20"/>
          <w:szCs w:val="20"/>
          <w:shd w:val="clear" w:color="auto" w:fill="FFFFFF"/>
        </w:rPr>
        <w:t>4</w:t>
      </w:r>
      <w:r w:rsidR="00B84A01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r. poz. </w:t>
      </w:r>
      <w:r w:rsidR="00FE1D56" w:rsidRPr="00EF7BCF">
        <w:rPr>
          <w:rFonts w:ascii="Verdana" w:hAnsi="Verdana" w:cs="Arial"/>
          <w:sz w:val="20"/>
          <w:szCs w:val="20"/>
          <w:shd w:val="clear" w:color="auto" w:fill="FFFFFF"/>
        </w:rPr>
        <w:t>1251</w:t>
      </w:r>
      <w:r w:rsidR="00B84A01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, </w:t>
      </w:r>
      <w:r w:rsidR="0032726F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z </w:t>
      </w:r>
      <w:proofErr w:type="spellStart"/>
      <w:r w:rsidR="0032726F" w:rsidRPr="00EF7BCF">
        <w:rPr>
          <w:rFonts w:ascii="Verdana" w:hAnsi="Verdana" w:cs="Arial"/>
          <w:sz w:val="20"/>
          <w:szCs w:val="20"/>
          <w:shd w:val="clear" w:color="auto" w:fill="FFFFFF"/>
        </w:rPr>
        <w:t>późn</w:t>
      </w:r>
      <w:proofErr w:type="spellEnd"/>
      <w:r w:rsidR="0032726F" w:rsidRPr="00EF7BCF">
        <w:rPr>
          <w:rFonts w:ascii="Verdana" w:hAnsi="Verdana" w:cs="Arial"/>
          <w:sz w:val="20"/>
          <w:szCs w:val="20"/>
          <w:shd w:val="clear" w:color="auto" w:fill="FFFFFF"/>
        </w:rPr>
        <w:t>. zm</w:t>
      </w:r>
      <w:r w:rsidR="00D802CF" w:rsidRPr="00EF7BCF">
        <w:rPr>
          <w:rFonts w:ascii="Verdana" w:hAnsi="Verdana" w:cs="Arial"/>
          <w:sz w:val="20"/>
          <w:szCs w:val="20"/>
          <w:shd w:val="clear" w:color="auto" w:fill="FFFFFF"/>
        </w:rPr>
        <w:t>.) oraz przepisów BHP.</w:t>
      </w:r>
    </w:p>
    <w:p w14:paraId="3489E497" w14:textId="77777777" w:rsidR="00000FFC" w:rsidRPr="00EF7BCF" w:rsidRDefault="00000FFC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Wykonawca jest zobowiązany do zabezpieczenia terenu pomiarów/badań w czasie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br/>
        <w:t>ich trwania. Koszty tych działań nie podlegają odrębnej zapłacie.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br/>
        <w:t>Wykonawca zobowiązany jest do zawarcia na koszt własny odpowiednich umów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br/>
      </w:r>
      <w:r w:rsidR="00D802CF" w:rsidRPr="00EF7BCF">
        <w:rPr>
          <w:rFonts w:ascii="Verdana" w:hAnsi="Verdana" w:cs="Arial"/>
          <w:sz w:val="20"/>
          <w:szCs w:val="20"/>
          <w:shd w:val="clear" w:color="auto" w:fill="FFFFFF"/>
        </w:rPr>
        <w:t>ubezpieczenia z tytułu szkód, które mogą zaistnieć w związku z określonymi zdarzeniami losowymi oraz od odpowiedzialności cywilnej na czas realizacji przedmiotu umowy.</w:t>
      </w:r>
    </w:p>
    <w:p w14:paraId="6154FBA6" w14:textId="33EBA6CB" w:rsidR="00D44F39" w:rsidRPr="00EF7BCF" w:rsidRDefault="00D802CF" w:rsidP="008876E9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Przed przystąpieniem do wykonania przedmiotu zamówienia Wykonawca uzyska zgodę właścicieli na wejście w teren</w:t>
      </w:r>
      <w:r w:rsidR="008876E9" w:rsidRPr="00EF7BCF">
        <w:rPr>
          <w:rFonts w:ascii="Verdana" w:hAnsi="Verdana" w:cs="Arial"/>
          <w:sz w:val="20"/>
          <w:szCs w:val="20"/>
          <w:shd w:val="clear" w:color="auto" w:fill="FFFFFF"/>
        </w:rPr>
        <w:t>.</w:t>
      </w:r>
    </w:p>
    <w:p w14:paraId="7D989411" w14:textId="77777777" w:rsidR="00B84A01" w:rsidRPr="00EF7BCF" w:rsidRDefault="00B84A01" w:rsidP="008876E9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144701DF" w14:textId="77777777" w:rsidR="00D802CF" w:rsidRPr="00EF7BCF" w:rsidRDefault="00EB1B1D" w:rsidP="00172646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b/>
          <w:sz w:val="20"/>
          <w:szCs w:val="20"/>
          <w:shd w:val="clear" w:color="auto" w:fill="FFFFFF"/>
        </w:rPr>
        <w:t>zakres opracowania</w:t>
      </w:r>
    </w:p>
    <w:p w14:paraId="031F9771" w14:textId="77777777" w:rsidR="006B449D" w:rsidRPr="00EF7BCF" w:rsidRDefault="006B449D" w:rsidP="00EF7BCF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6E016BD7" w14:textId="77777777" w:rsidR="00A3534B" w:rsidRPr="00EF7BCF" w:rsidRDefault="00D83A15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Dokumentacja powinna zawierać:</w:t>
      </w:r>
    </w:p>
    <w:p w14:paraId="4793143D" w14:textId="77777777" w:rsidR="00EA4638" w:rsidRPr="00EF7BCF" w:rsidRDefault="00EB1B1D" w:rsidP="0017264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opis instalacji oraz lokalnych uwarunkowań, w tym:</w:t>
      </w:r>
    </w:p>
    <w:p w14:paraId="707C3FC0" w14:textId="46920815" w:rsidR="00EA4638" w:rsidRPr="00EF7BCF" w:rsidRDefault="00EB1B1D" w:rsidP="00172646">
      <w:pPr>
        <w:pStyle w:val="Akapitzlist"/>
        <w:numPr>
          <w:ilvl w:val="0"/>
          <w:numId w:val="5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rodzaj, wielkość i usytuowanie instalacji (</w:t>
      </w:r>
      <w:r w:rsidR="00EF7BCF" w:rsidRPr="00EF7BCF">
        <w:rPr>
          <w:rFonts w:ascii="Verdana" w:hAnsi="Verdana" w:cs="Arial"/>
          <w:sz w:val="20"/>
          <w:szCs w:val="20"/>
          <w:shd w:val="clear" w:color="auto" w:fill="FFFFFF"/>
        </w:rPr>
        <w:t>autostrady A4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>)</w:t>
      </w:r>
      <w:r w:rsidR="00FE2B43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CA29FF" w:rsidRPr="00EF7BCF">
        <w:rPr>
          <w:rFonts w:ascii="Verdana" w:hAnsi="Verdana" w:cs="Arial"/>
          <w:sz w:val="20"/>
          <w:szCs w:val="20"/>
          <w:shd w:val="clear" w:color="auto" w:fill="FFFFFF"/>
        </w:rPr>
        <w:t>wraz z 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>informacją</w:t>
      </w:r>
      <w:r w:rsidR="00FE2B43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A4638" w:rsidRPr="00EF7BCF">
        <w:rPr>
          <w:rFonts w:ascii="Verdana" w:hAnsi="Verdana" w:cs="Arial"/>
          <w:sz w:val="20"/>
          <w:szCs w:val="20"/>
          <w:shd w:val="clear" w:color="auto" w:fill="FFFFFF"/>
        </w:rPr>
        <w:t>o</w:t>
      </w:r>
      <w:r w:rsidR="00EF7BCF" w:rsidRPr="00EF7BCF">
        <w:rPr>
          <w:rFonts w:ascii="Verdana" w:hAnsi="Verdana" w:cs="Arial"/>
          <w:sz w:val="20"/>
          <w:szCs w:val="20"/>
          <w:shd w:val="clear" w:color="auto" w:fill="FFFFFF"/>
        </w:rPr>
        <w:t> </w:t>
      </w:r>
      <w:r w:rsidR="00EA4638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jej 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>stanie technicznym,</w:t>
      </w:r>
    </w:p>
    <w:p w14:paraId="69A68F8D" w14:textId="77777777" w:rsidR="00EA4638" w:rsidRPr="00EF7BCF" w:rsidRDefault="00EB1B1D" w:rsidP="00172646">
      <w:pPr>
        <w:pStyle w:val="Akapitzlist"/>
        <w:numPr>
          <w:ilvl w:val="0"/>
          <w:numId w:val="5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powierzchnię zajmowanego</w:t>
      </w:r>
      <w:r w:rsidR="00BC2797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terenu /budowli</w:t>
      </w:r>
      <w:r w:rsidR="00F013C7" w:rsidRPr="00EF7BCF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35DDF628" w14:textId="77777777" w:rsidR="00EA4638" w:rsidRPr="00EF7BCF" w:rsidRDefault="00EB1B1D" w:rsidP="00172646">
      <w:pPr>
        <w:pStyle w:val="Akapitzlist"/>
        <w:numPr>
          <w:ilvl w:val="0"/>
          <w:numId w:val="5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rodzaj </w:t>
      </w:r>
      <w:r w:rsidR="00F013C7" w:rsidRPr="00EF7BCF">
        <w:rPr>
          <w:rFonts w:ascii="Verdana" w:hAnsi="Verdana" w:cs="Arial"/>
          <w:sz w:val="20"/>
          <w:szCs w:val="20"/>
          <w:shd w:val="clear" w:color="auto" w:fill="FFFFFF"/>
        </w:rPr>
        <w:t>technologii,</w:t>
      </w:r>
      <w:r w:rsidR="00F6469A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</w:p>
    <w:p w14:paraId="1F391F85" w14:textId="04B0984B" w:rsidR="00EA4638" w:rsidRPr="00EF7BCF" w:rsidRDefault="00EB1B1D" w:rsidP="00172646">
      <w:pPr>
        <w:pStyle w:val="Akapitzlist"/>
        <w:numPr>
          <w:ilvl w:val="0"/>
          <w:numId w:val="5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istniejące w sąsiedztwie lub bezpośrednim zasięgu oddzi</w:t>
      </w:r>
      <w:r w:rsidR="00EA4638" w:rsidRPr="00EF7BCF">
        <w:rPr>
          <w:rFonts w:ascii="Verdana" w:hAnsi="Verdana" w:cs="Arial"/>
          <w:sz w:val="20"/>
          <w:szCs w:val="20"/>
          <w:shd w:val="clear" w:color="auto" w:fill="FFFFFF"/>
        </w:rPr>
        <w:t>aływania</w:t>
      </w:r>
      <w:r w:rsidR="008876E9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A4638" w:rsidRPr="00EF7BCF">
        <w:rPr>
          <w:rFonts w:ascii="Verdana" w:hAnsi="Verdana" w:cs="Arial"/>
          <w:sz w:val="20"/>
          <w:szCs w:val="20"/>
          <w:shd w:val="clear" w:color="auto" w:fill="FFFFFF"/>
        </w:rPr>
        <w:t>instalacji (</w:t>
      </w:r>
      <w:r w:rsidR="00EF7BCF" w:rsidRPr="00EF7BCF">
        <w:rPr>
          <w:rFonts w:ascii="Verdana" w:hAnsi="Verdana" w:cs="Arial"/>
          <w:sz w:val="20"/>
          <w:szCs w:val="20"/>
          <w:shd w:val="clear" w:color="auto" w:fill="FFFFFF"/>
        </w:rPr>
        <w:t>autostrady A4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) obiekty </w:t>
      </w:r>
      <w:r w:rsidR="000E78F9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podlegające ochronie akustycznej </w:t>
      </w:r>
      <w:r w:rsidR="00A9657E" w:rsidRPr="00EF7BCF">
        <w:rPr>
          <w:rFonts w:ascii="Verdana" w:hAnsi="Verdana" w:cs="Arial"/>
          <w:sz w:val="20"/>
          <w:szCs w:val="20"/>
          <w:shd w:val="clear" w:color="auto" w:fill="FFFFFF"/>
        </w:rPr>
        <w:t>(prezentacja na</w:t>
      </w:r>
      <w:r w:rsidR="00EF7BCF" w:rsidRPr="00EF7BCF">
        <w:rPr>
          <w:rFonts w:ascii="Verdana" w:hAnsi="Verdana" w:cs="Arial"/>
          <w:sz w:val="20"/>
          <w:szCs w:val="20"/>
          <w:shd w:val="clear" w:color="auto" w:fill="FFFFFF"/>
        </w:rPr>
        <w:t> </w:t>
      </w:r>
      <w:proofErr w:type="spellStart"/>
      <w:r w:rsidR="00A9657E" w:rsidRPr="00EF7BCF">
        <w:rPr>
          <w:rFonts w:ascii="Verdana" w:hAnsi="Verdana" w:cs="Arial"/>
          <w:sz w:val="20"/>
          <w:szCs w:val="20"/>
          <w:shd w:val="clear" w:color="auto" w:fill="FFFFFF"/>
        </w:rPr>
        <w:t>ortofotomapach</w:t>
      </w:r>
      <w:proofErr w:type="spellEnd"/>
      <w:r w:rsidR="00A9657E" w:rsidRPr="00EF7BCF">
        <w:rPr>
          <w:rFonts w:ascii="Verdana" w:hAnsi="Verdana" w:cs="Arial"/>
          <w:sz w:val="20"/>
          <w:szCs w:val="20"/>
          <w:shd w:val="clear" w:color="auto" w:fill="FFFFFF"/>
        </w:rPr>
        <w:t>)</w:t>
      </w:r>
      <w:r w:rsidR="00D44F39" w:rsidRPr="00EF7BCF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6D7AF3A0" w14:textId="77777777" w:rsidR="00EA4638" w:rsidRPr="00545C72" w:rsidRDefault="00EB1B1D" w:rsidP="00172646">
      <w:pPr>
        <w:pStyle w:val="Akapitzlist"/>
        <w:numPr>
          <w:ilvl w:val="0"/>
          <w:numId w:val="5"/>
        </w:numPr>
        <w:spacing w:line="360" w:lineRule="auto"/>
        <w:ind w:left="1134" w:hanging="567"/>
        <w:jc w:val="both"/>
        <w:rPr>
          <w:rFonts w:ascii="Verdana" w:hAnsi="Verdana" w:cs="Arial"/>
          <w:color w:val="FF0000"/>
          <w:sz w:val="20"/>
          <w:szCs w:val="20"/>
          <w:shd w:val="clear" w:color="auto" w:fill="FFFFFF"/>
        </w:rPr>
      </w:pPr>
      <w:r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>istniejące w sąsiedztwie lub bezpośrednim zasięgu oddziaływan</w:t>
      </w:r>
      <w:r w:rsidR="00EA4638"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>ia instalacji</w:t>
      </w:r>
      <w:r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 xml:space="preserve"> zab</w:t>
      </w:r>
      <w:r w:rsidR="00EA4638"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>y</w:t>
      </w:r>
      <w:r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>tki</w:t>
      </w:r>
      <w:r w:rsidR="008876E9"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 xml:space="preserve"> </w:t>
      </w:r>
      <w:r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>chronione na</w:t>
      </w:r>
      <w:r w:rsidR="00EA4638"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 xml:space="preserve"> podstawie przepisów o ochronie </w:t>
      </w:r>
      <w:r w:rsidRPr="00545C72">
        <w:rPr>
          <w:rFonts w:ascii="Verdana" w:hAnsi="Verdana" w:cs="Arial"/>
          <w:color w:val="FF0000"/>
          <w:sz w:val="20"/>
          <w:szCs w:val="20"/>
          <w:shd w:val="clear" w:color="auto" w:fill="FFFFFF"/>
        </w:rPr>
        <w:t>zabytków i opiece nad zabytkami,</w:t>
      </w:r>
    </w:p>
    <w:p w14:paraId="20E137D0" w14:textId="77777777" w:rsidR="00B83E82" w:rsidRPr="00EF7BCF" w:rsidRDefault="00EB1B1D" w:rsidP="00172646">
      <w:pPr>
        <w:pStyle w:val="Akapitzlist"/>
        <w:numPr>
          <w:ilvl w:val="0"/>
          <w:numId w:val="5"/>
        </w:numPr>
        <w:tabs>
          <w:tab w:val="left" w:pos="1134"/>
        </w:tabs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EF7BCF">
        <w:rPr>
          <w:rFonts w:ascii="Verdana" w:hAnsi="Verdana" w:cs="Arial"/>
          <w:sz w:val="20"/>
          <w:szCs w:val="20"/>
          <w:shd w:val="clear" w:color="auto" w:fill="FFFFFF"/>
        </w:rPr>
        <w:t>istniejące w sąsiedztwie lub bezpośrednim zasięgu oddziaływania instalacji obiekty</w:t>
      </w:r>
      <w:r w:rsidR="008876E9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i obszary poddane </w:t>
      </w:r>
      <w:r w:rsidR="00EA4638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ochronie na podstawie przepisów </w:t>
      </w:r>
      <w:r w:rsidR="002A47CE" w:rsidRPr="00EF7BCF">
        <w:rPr>
          <w:rFonts w:ascii="Verdana" w:hAnsi="Verdana" w:cs="Arial"/>
          <w:sz w:val="20"/>
          <w:szCs w:val="20"/>
          <w:shd w:val="clear" w:color="auto" w:fill="FFFFFF"/>
        </w:rPr>
        <w:t>U</w:t>
      </w:r>
      <w:r w:rsidR="008876E9" w:rsidRPr="00EF7BCF">
        <w:rPr>
          <w:rFonts w:ascii="Verdana" w:hAnsi="Verdana" w:cs="Arial"/>
          <w:sz w:val="20"/>
          <w:szCs w:val="20"/>
          <w:shd w:val="clear" w:color="auto" w:fill="FFFFFF"/>
        </w:rPr>
        <w:t>stawy o 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>ochronie przyrody,</w:t>
      </w:r>
      <w:r w:rsidR="008876E9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2A47CE" w:rsidRPr="00EF7BCF">
        <w:rPr>
          <w:rFonts w:ascii="Verdana" w:hAnsi="Verdana" w:cs="Arial"/>
          <w:sz w:val="20"/>
          <w:szCs w:val="20"/>
          <w:shd w:val="clear" w:color="auto" w:fill="FFFFFF"/>
        </w:rPr>
        <w:t>U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stawy o lasach, </w:t>
      </w:r>
      <w:r w:rsidR="002A47CE" w:rsidRPr="00EF7BCF">
        <w:rPr>
          <w:rFonts w:ascii="Verdana" w:hAnsi="Verdana" w:cs="Arial"/>
          <w:sz w:val="20"/>
          <w:szCs w:val="20"/>
          <w:shd w:val="clear" w:color="auto" w:fill="FFFFFF"/>
        </w:rPr>
        <w:t>U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stawy Prawo wodne oraz </w:t>
      </w:r>
      <w:r w:rsidR="00EA4638" w:rsidRPr="00EF7BCF">
        <w:rPr>
          <w:rFonts w:ascii="Verdana" w:hAnsi="Verdana" w:cs="Arial"/>
          <w:sz w:val="20"/>
          <w:szCs w:val="20"/>
          <w:shd w:val="clear" w:color="auto" w:fill="FFFFFF"/>
        </w:rPr>
        <w:t>p</w:t>
      </w:r>
      <w:r w:rsidR="00B83E82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rzepisów </w:t>
      </w:r>
      <w:r w:rsidR="002A47CE" w:rsidRPr="00EF7BCF">
        <w:rPr>
          <w:rFonts w:ascii="Verdana" w:hAnsi="Verdana" w:cs="Arial"/>
          <w:sz w:val="20"/>
          <w:szCs w:val="20"/>
          <w:shd w:val="clear" w:color="auto" w:fill="FFFFFF"/>
        </w:rPr>
        <w:t>U</w:t>
      </w:r>
      <w:r w:rsidR="00B83E82" w:rsidRPr="00EF7BCF">
        <w:rPr>
          <w:rFonts w:ascii="Verdana" w:hAnsi="Verdana" w:cs="Arial"/>
          <w:sz w:val="20"/>
          <w:szCs w:val="20"/>
          <w:shd w:val="clear" w:color="auto" w:fill="FFFFFF"/>
        </w:rPr>
        <w:t>stawy o 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>uzdrowiskach</w:t>
      </w:r>
      <w:r w:rsidR="008876E9" w:rsidRPr="00EF7BC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EF7BCF">
        <w:rPr>
          <w:rFonts w:ascii="Verdana" w:hAnsi="Verdana" w:cs="Arial"/>
          <w:sz w:val="20"/>
          <w:szCs w:val="20"/>
          <w:shd w:val="clear" w:color="auto" w:fill="FFFFFF"/>
        </w:rPr>
        <w:t>i lecznictwie uzdrowiskowym</w:t>
      </w:r>
      <w:r w:rsidR="00D44F39" w:rsidRPr="00EF7BCF">
        <w:rPr>
          <w:rFonts w:ascii="Verdana" w:hAnsi="Verdana" w:cs="Arial"/>
          <w:sz w:val="20"/>
          <w:szCs w:val="20"/>
          <w:shd w:val="clear" w:color="auto" w:fill="FFFFFF"/>
        </w:rPr>
        <w:t>;</w:t>
      </w:r>
    </w:p>
    <w:p w14:paraId="7B26F59C" w14:textId="77777777" w:rsidR="00485C22" w:rsidRPr="003E2607" w:rsidRDefault="00EB1B1D" w:rsidP="00172646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określenie oddziaływania </w:t>
      </w:r>
      <w:r w:rsidR="004D4EB1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drogi </w:t>
      </w:r>
      <w:r w:rsidRPr="003E2607">
        <w:rPr>
          <w:rFonts w:ascii="Verdana" w:hAnsi="Verdana" w:cs="Arial"/>
          <w:sz w:val="20"/>
          <w:szCs w:val="20"/>
          <w:shd w:val="clear" w:color="auto" w:fill="FFFFFF"/>
        </w:rPr>
        <w:t>na środowisko</w:t>
      </w:r>
      <w:r w:rsidR="00AF6A71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(w zakresie emisji hałasu)</w:t>
      </w:r>
      <w:r w:rsidR="00D44F39" w:rsidRPr="003E2607">
        <w:rPr>
          <w:rFonts w:ascii="Verdana" w:hAnsi="Verdana" w:cs="Arial"/>
          <w:sz w:val="20"/>
          <w:szCs w:val="20"/>
          <w:shd w:val="clear" w:color="auto" w:fill="FFFFFF"/>
        </w:rPr>
        <w:t>;</w:t>
      </w:r>
    </w:p>
    <w:p w14:paraId="20A953B7" w14:textId="0125F2F4" w:rsidR="00D83A15" w:rsidRPr="003E2607" w:rsidRDefault="00D83A15" w:rsidP="00172646">
      <w:pPr>
        <w:pStyle w:val="Akapitzlist"/>
        <w:numPr>
          <w:ilvl w:val="0"/>
          <w:numId w:val="4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E2607">
        <w:rPr>
          <w:rFonts w:ascii="Verdana" w:hAnsi="Verdana"/>
          <w:sz w:val="20"/>
          <w:szCs w:val="20"/>
        </w:rPr>
        <w:t xml:space="preserve">analizę skumulowanego oddziaływania hałasu pochodzącego od przedmiotowej drogi </w:t>
      </w:r>
      <w:r w:rsidR="003E2607" w:rsidRPr="003E2607">
        <w:rPr>
          <w:rFonts w:ascii="Verdana" w:hAnsi="Verdana"/>
          <w:sz w:val="20"/>
          <w:szCs w:val="20"/>
        </w:rPr>
        <w:t>(</w:t>
      </w:r>
      <w:r w:rsidR="003E2607" w:rsidRPr="003E2607">
        <w:rPr>
          <w:rFonts w:ascii="Verdana" w:hAnsi="Verdana" w:cs="Arial"/>
          <w:sz w:val="20"/>
          <w:szCs w:val="20"/>
          <w:shd w:val="clear" w:color="auto" w:fill="FFFFFF"/>
        </w:rPr>
        <w:t>autostrady A4)</w:t>
      </w:r>
      <w:r w:rsidR="00B84A01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E2607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z </w:t>
      </w:r>
      <w:r w:rsidRPr="003E2607">
        <w:rPr>
          <w:rFonts w:ascii="Verdana" w:hAnsi="Verdana"/>
          <w:sz w:val="20"/>
          <w:szCs w:val="20"/>
        </w:rPr>
        <w:t>hałasem innego pochodzenia (np. linia kolejowa</w:t>
      </w:r>
      <w:r w:rsidR="00B84A01" w:rsidRPr="003E2607">
        <w:rPr>
          <w:rFonts w:ascii="Verdana" w:hAnsi="Verdana"/>
          <w:sz w:val="20"/>
          <w:szCs w:val="20"/>
        </w:rPr>
        <w:t>, tereny przemysłowe</w:t>
      </w:r>
      <w:r w:rsidR="003E2607" w:rsidRPr="003E2607">
        <w:rPr>
          <w:rFonts w:ascii="Verdana" w:hAnsi="Verdana"/>
          <w:sz w:val="20"/>
          <w:szCs w:val="20"/>
        </w:rPr>
        <w:t xml:space="preserve"> </w:t>
      </w:r>
      <w:proofErr w:type="spellStart"/>
      <w:r w:rsidR="003E2607" w:rsidRPr="003E2607">
        <w:rPr>
          <w:rFonts w:ascii="Verdana" w:hAnsi="Verdana"/>
          <w:sz w:val="20"/>
          <w:szCs w:val="20"/>
        </w:rPr>
        <w:t>itp</w:t>
      </w:r>
      <w:proofErr w:type="spellEnd"/>
      <w:r w:rsidR="00B84A01" w:rsidRPr="003E2607">
        <w:rPr>
          <w:rFonts w:ascii="Verdana" w:hAnsi="Verdana"/>
          <w:sz w:val="20"/>
          <w:szCs w:val="20"/>
        </w:rPr>
        <w:t>)</w:t>
      </w:r>
      <w:r w:rsidR="00D44F39" w:rsidRPr="003E2607">
        <w:rPr>
          <w:rFonts w:ascii="Verdana" w:hAnsi="Verdana"/>
          <w:sz w:val="20"/>
          <w:szCs w:val="20"/>
        </w:rPr>
        <w:t>;</w:t>
      </w:r>
    </w:p>
    <w:p w14:paraId="1AFD58A4" w14:textId="353A8F8C" w:rsidR="00765A81" w:rsidRPr="003E2607" w:rsidRDefault="00EB1B1D" w:rsidP="00172646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E2607">
        <w:rPr>
          <w:rFonts w:ascii="Verdana" w:hAnsi="Verdana" w:cs="Arial"/>
          <w:sz w:val="20"/>
          <w:szCs w:val="20"/>
          <w:shd w:val="clear" w:color="auto" w:fill="FFFFFF"/>
        </w:rPr>
        <w:t>opis działań mających na c</w:t>
      </w:r>
      <w:r w:rsidR="00EA4638" w:rsidRPr="003E2607">
        <w:rPr>
          <w:rFonts w:ascii="Verdana" w:hAnsi="Verdana" w:cs="Arial"/>
          <w:sz w:val="20"/>
          <w:szCs w:val="20"/>
          <w:shd w:val="clear" w:color="auto" w:fill="FFFFFF"/>
        </w:rPr>
        <w:t>elu zapobieganie i ograniczanie</w:t>
      </w:r>
      <w:r w:rsidR="008876E9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E2607">
        <w:rPr>
          <w:rFonts w:ascii="Verdana" w:hAnsi="Verdana" w:cs="Arial"/>
          <w:sz w:val="20"/>
          <w:szCs w:val="20"/>
          <w:shd w:val="clear" w:color="auto" w:fill="FFFFFF"/>
        </w:rPr>
        <w:t>oddziaływania na środowisko</w:t>
      </w:r>
      <w:r w:rsidR="008876E9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E2607">
        <w:rPr>
          <w:rFonts w:ascii="Verdana" w:hAnsi="Verdana" w:cs="Arial"/>
          <w:sz w:val="20"/>
          <w:szCs w:val="20"/>
          <w:shd w:val="clear" w:color="auto" w:fill="FFFFFF"/>
        </w:rPr>
        <w:t>w zakresie emisji hałasu</w:t>
      </w:r>
      <w:r w:rsidR="00B84A01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A4638" w:rsidRPr="003E2607">
        <w:rPr>
          <w:rFonts w:ascii="Verdana" w:hAnsi="Verdana" w:cs="Arial"/>
          <w:sz w:val="20"/>
          <w:szCs w:val="20"/>
          <w:shd w:val="clear" w:color="auto" w:fill="FFFFFF"/>
        </w:rPr>
        <w:t>emitowanego</w:t>
      </w:r>
      <w:r w:rsidR="00B84A01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z</w:t>
      </w:r>
      <w:r w:rsidR="00EA4638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E2607" w:rsidRPr="003E2607">
        <w:rPr>
          <w:rFonts w:ascii="Verdana" w:hAnsi="Verdana" w:cs="Arial"/>
          <w:sz w:val="20"/>
          <w:szCs w:val="20"/>
          <w:shd w:val="clear" w:color="auto" w:fill="FFFFFF"/>
        </w:rPr>
        <w:t>autostrady A4</w:t>
      </w:r>
      <w:r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oraz wszelkich</w:t>
      </w:r>
      <w:r w:rsidR="008876E9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A4638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innych dostępnych </w:t>
      </w:r>
      <w:r w:rsidRPr="003E2607">
        <w:rPr>
          <w:rFonts w:ascii="Verdana" w:hAnsi="Verdana" w:cs="Arial"/>
          <w:sz w:val="20"/>
          <w:szCs w:val="20"/>
          <w:shd w:val="clear" w:color="auto" w:fill="FFFFFF"/>
        </w:rPr>
        <w:t>rozwiązań technicznych, technologicznych lub organizacyjnych,</w:t>
      </w:r>
      <w:r w:rsidR="008876E9" w:rsidRPr="003E2607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E2607">
        <w:rPr>
          <w:rFonts w:ascii="Verdana" w:hAnsi="Verdana" w:cs="Arial"/>
          <w:sz w:val="20"/>
          <w:szCs w:val="20"/>
          <w:shd w:val="clear" w:color="auto" w:fill="FFFFFF"/>
        </w:rPr>
        <w:t>które mogą wpłyną</w:t>
      </w:r>
      <w:r w:rsidR="00C772F7" w:rsidRPr="003E2607">
        <w:rPr>
          <w:rFonts w:ascii="Verdana" w:hAnsi="Verdana" w:cs="Arial"/>
          <w:sz w:val="20"/>
          <w:szCs w:val="20"/>
          <w:shd w:val="clear" w:color="auto" w:fill="FFFFFF"/>
        </w:rPr>
        <w:t>ć na ograniczenie emisji hałasu,</w:t>
      </w:r>
      <w:r w:rsidR="008876E9" w:rsidRPr="003E2607">
        <w:rPr>
          <w:rFonts w:ascii="Verdana" w:eastAsiaTheme="minorHAnsi" w:hAnsi="Verdana" w:cs="Calibri"/>
          <w:sz w:val="20"/>
          <w:szCs w:val="20"/>
        </w:rPr>
        <w:t xml:space="preserve"> wraz z </w:t>
      </w:r>
      <w:r w:rsidR="00485C22" w:rsidRPr="003E2607">
        <w:rPr>
          <w:rFonts w:ascii="Verdana" w:eastAsiaTheme="minorHAnsi" w:hAnsi="Verdana" w:cs="Calibri"/>
          <w:sz w:val="20"/>
          <w:szCs w:val="20"/>
        </w:rPr>
        <w:t xml:space="preserve">graficzną </w:t>
      </w:r>
      <w:r w:rsidR="0076257F" w:rsidRPr="003E2607">
        <w:rPr>
          <w:rFonts w:ascii="Verdana" w:eastAsiaTheme="minorHAnsi" w:hAnsi="Verdana" w:cs="Calibri"/>
          <w:sz w:val="20"/>
          <w:szCs w:val="20"/>
        </w:rPr>
        <w:t xml:space="preserve">prezentacją </w:t>
      </w:r>
      <w:r w:rsidR="0076257F" w:rsidRPr="003E2607">
        <w:rPr>
          <w:rFonts w:ascii="Verdana" w:eastAsiaTheme="minorHAnsi" w:hAnsi="Verdana" w:cs="Calibri"/>
          <w:sz w:val="20"/>
          <w:szCs w:val="20"/>
        </w:rPr>
        <w:lastRenderedPageBreak/>
        <w:t>(</w:t>
      </w:r>
      <w:r w:rsidR="00485C22" w:rsidRPr="003E2607">
        <w:rPr>
          <w:rFonts w:ascii="Verdana" w:eastAsiaTheme="minorHAnsi" w:hAnsi="Verdana" w:cs="Calibri"/>
          <w:sz w:val="20"/>
          <w:szCs w:val="20"/>
        </w:rPr>
        <w:t>mapa hałasu</w:t>
      </w:r>
      <w:r w:rsidR="00F159AE" w:rsidRPr="003E2607">
        <w:rPr>
          <w:rFonts w:ascii="Verdana" w:eastAsiaTheme="minorHAnsi" w:hAnsi="Verdana" w:cs="Calibri"/>
          <w:sz w:val="20"/>
          <w:szCs w:val="20"/>
        </w:rPr>
        <w:t xml:space="preserve"> na </w:t>
      </w:r>
      <w:proofErr w:type="spellStart"/>
      <w:r w:rsidR="00F159AE" w:rsidRPr="003E2607">
        <w:rPr>
          <w:rFonts w:ascii="Verdana" w:eastAsiaTheme="minorHAnsi" w:hAnsi="Verdana" w:cs="Calibri"/>
          <w:sz w:val="20"/>
          <w:szCs w:val="20"/>
        </w:rPr>
        <w:t>ortofotomapach</w:t>
      </w:r>
      <w:proofErr w:type="spellEnd"/>
      <w:r w:rsidR="00485C22" w:rsidRPr="003E2607">
        <w:rPr>
          <w:rFonts w:ascii="Verdana" w:eastAsiaTheme="minorHAnsi" w:hAnsi="Verdana" w:cs="Calibri"/>
          <w:sz w:val="20"/>
          <w:szCs w:val="20"/>
        </w:rPr>
        <w:t xml:space="preserve">) </w:t>
      </w:r>
      <w:r w:rsidR="006E0967" w:rsidRPr="003E2607">
        <w:rPr>
          <w:rFonts w:ascii="Verdana" w:eastAsiaTheme="minorHAnsi" w:hAnsi="Verdana" w:cs="Calibri"/>
          <w:sz w:val="20"/>
          <w:szCs w:val="20"/>
        </w:rPr>
        <w:t>–</w:t>
      </w:r>
      <w:r w:rsidR="008876E9" w:rsidRPr="003E2607">
        <w:rPr>
          <w:rFonts w:ascii="Verdana" w:eastAsiaTheme="minorHAnsi" w:hAnsi="Verdana" w:cs="Calibri"/>
          <w:sz w:val="20"/>
          <w:szCs w:val="20"/>
        </w:rPr>
        <w:t xml:space="preserve"> izofony przed i </w:t>
      </w:r>
      <w:r w:rsidR="00485C22" w:rsidRPr="003E2607">
        <w:rPr>
          <w:rFonts w:ascii="Verdana" w:eastAsiaTheme="minorHAnsi" w:hAnsi="Verdana" w:cs="Calibri"/>
          <w:sz w:val="20"/>
          <w:szCs w:val="20"/>
        </w:rPr>
        <w:t>po zastosowaniu działań naprawczych;</w:t>
      </w:r>
    </w:p>
    <w:p w14:paraId="043E5829" w14:textId="73FD044A" w:rsidR="00575929" w:rsidRPr="003E2607" w:rsidRDefault="00765A81" w:rsidP="009E14C8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E2607">
        <w:rPr>
          <w:rFonts w:ascii="Verdana" w:hAnsi="Verdana"/>
          <w:sz w:val="20"/>
          <w:szCs w:val="20"/>
          <w:shd w:val="clear" w:color="auto" w:fill="FFFFFF"/>
        </w:rPr>
        <w:t xml:space="preserve">wskazanie, czy dla instalacji konieczne jest ustanowienie obszaru ograniczonego użytkowania, </w:t>
      </w:r>
      <w:r w:rsidR="003E2607" w:rsidRPr="003E2607">
        <w:rPr>
          <w:rFonts w:ascii="Verdana" w:hAnsi="Verdana"/>
          <w:sz w:val="20"/>
          <w:szCs w:val="20"/>
          <w:shd w:val="clear" w:color="auto" w:fill="FFFFFF"/>
        </w:rPr>
        <w:t xml:space="preserve">w przypadku zaistnienia konieczność ustanowienia obszaru </w:t>
      </w:r>
      <w:r w:rsidRPr="003E2607">
        <w:rPr>
          <w:rFonts w:ascii="Verdana" w:hAnsi="Verdana"/>
          <w:sz w:val="20"/>
          <w:szCs w:val="20"/>
          <w:shd w:val="clear" w:color="auto" w:fill="FFFFFF"/>
        </w:rPr>
        <w:t>określenie</w:t>
      </w:r>
      <w:r w:rsidR="003E2607" w:rsidRPr="003E2607">
        <w:rPr>
          <w:rFonts w:ascii="Verdana" w:hAnsi="Verdana"/>
          <w:sz w:val="20"/>
          <w:szCs w:val="20"/>
          <w:shd w:val="clear" w:color="auto" w:fill="FFFFFF"/>
        </w:rPr>
        <w:t xml:space="preserve"> jego </w:t>
      </w:r>
      <w:r w:rsidRPr="003E2607">
        <w:rPr>
          <w:rFonts w:ascii="Verdana" w:hAnsi="Verdana"/>
          <w:sz w:val="20"/>
          <w:szCs w:val="20"/>
          <w:shd w:val="clear" w:color="auto" w:fill="FFFFFF"/>
        </w:rPr>
        <w:t>granic, ograniczeń w zakresie przeznaczenia terenu, wymagań technicznych dot</w:t>
      </w:r>
      <w:r w:rsidR="008876E9" w:rsidRPr="003E2607">
        <w:rPr>
          <w:rFonts w:ascii="Verdana" w:hAnsi="Verdana"/>
          <w:sz w:val="20"/>
          <w:szCs w:val="20"/>
          <w:shd w:val="clear" w:color="auto" w:fill="FFFFFF"/>
        </w:rPr>
        <w:t>yczących obiektów budowlanych i </w:t>
      </w:r>
      <w:r w:rsidRPr="003E2607">
        <w:rPr>
          <w:rFonts w:ascii="Verdana" w:hAnsi="Verdana"/>
          <w:sz w:val="20"/>
          <w:szCs w:val="20"/>
          <w:shd w:val="clear" w:color="auto" w:fill="FFFFFF"/>
        </w:rPr>
        <w:t>sposobów korzystania z nich;</w:t>
      </w:r>
    </w:p>
    <w:p w14:paraId="66C8C26E" w14:textId="77777777" w:rsidR="00512ED9" w:rsidRPr="003E2607" w:rsidRDefault="00485C22" w:rsidP="00172646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E2607">
        <w:rPr>
          <w:rFonts w:ascii="Verdana" w:eastAsiaTheme="minorHAnsi" w:hAnsi="Verdana" w:cs="Calibri"/>
          <w:sz w:val="20"/>
          <w:szCs w:val="20"/>
        </w:rPr>
        <w:t xml:space="preserve">zwięzłe streszczenie w języku niespecjalistycznym informacji zawartych w </w:t>
      </w:r>
      <w:r w:rsidR="00A413C8" w:rsidRPr="003E2607">
        <w:rPr>
          <w:rFonts w:ascii="Verdana" w:eastAsiaTheme="minorHAnsi" w:hAnsi="Verdana" w:cs="Calibri"/>
          <w:sz w:val="20"/>
          <w:szCs w:val="20"/>
        </w:rPr>
        <w:t>analizie</w:t>
      </w:r>
      <w:r w:rsidRPr="003E2607">
        <w:rPr>
          <w:rFonts w:ascii="Verdana" w:eastAsiaTheme="minorHAnsi" w:hAnsi="Verdana" w:cs="Calibri"/>
          <w:sz w:val="20"/>
          <w:szCs w:val="20"/>
        </w:rPr>
        <w:t>;</w:t>
      </w:r>
    </w:p>
    <w:p w14:paraId="3ED7F63D" w14:textId="77777777" w:rsidR="00512ED9" w:rsidRPr="003E2607" w:rsidRDefault="00485C22" w:rsidP="00172646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E2607">
        <w:rPr>
          <w:rFonts w:ascii="Verdana" w:eastAsiaTheme="minorHAnsi" w:hAnsi="Verdana" w:cs="Calibri"/>
          <w:sz w:val="20"/>
          <w:szCs w:val="20"/>
        </w:rPr>
        <w:t>analizę wielowariantową propozycji ograniczenia ponadnormatywnego oddziaływania hałasu na tereny i budynki podlegające ochronie akustycznej</w:t>
      </w:r>
      <w:r w:rsidR="00D44F39" w:rsidRPr="003E2607">
        <w:rPr>
          <w:rFonts w:ascii="Verdana" w:eastAsiaTheme="minorHAnsi" w:hAnsi="Verdana" w:cs="Calibri"/>
          <w:sz w:val="20"/>
          <w:szCs w:val="20"/>
        </w:rPr>
        <w:t>;</w:t>
      </w:r>
    </w:p>
    <w:p w14:paraId="7E0E5ACC" w14:textId="77777777" w:rsidR="00EA4638" w:rsidRPr="003E2607" w:rsidRDefault="00EB1B1D" w:rsidP="00172646">
      <w:pPr>
        <w:pStyle w:val="Akapitzlist"/>
        <w:numPr>
          <w:ilvl w:val="0"/>
          <w:numId w:val="4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E2607">
        <w:rPr>
          <w:rFonts w:ascii="Verdana" w:hAnsi="Verdana" w:cs="Arial"/>
          <w:sz w:val="20"/>
          <w:szCs w:val="20"/>
          <w:shd w:val="clear" w:color="auto" w:fill="FFFFFF"/>
        </w:rPr>
        <w:t>nazwisko osoby lub osób sporządzających opracowanie.</w:t>
      </w:r>
    </w:p>
    <w:p w14:paraId="07BE3FBF" w14:textId="77777777" w:rsidR="00D44F39" w:rsidRPr="003E2607" w:rsidRDefault="00D44F39" w:rsidP="00172646">
      <w:pPr>
        <w:spacing w:line="360" w:lineRule="auto"/>
        <w:jc w:val="both"/>
        <w:rPr>
          <w:rFonts w:ascii="Verdana" w:hAnsi="Verdana" w:cs="Arial"/>
          <w:sz w:val="20"/>
          <w:szCs w:val="20"/>
          <w:u w:val="single"/>
          <w:shd w:val="clear" w:color="auto" w:fill="FFFFFF"/>
        </w:rPr>
      </w:pPr>
    </w:p>
    <w:p w14:paraId="28A02AC6" w14:textId="2879B501" w:rsidR="006B449D" w:rsidRPr="0076702B" w:rsidRDefault="00D44F39" w:rsidP="00172646">
      <w:pPr>
        <w:spacing w:line="360" w:lineRule="auto"/>
        <w:jc w:val="both"/>
        <w:rPr>
          <w:rFonts w:ascii="Verdana" w:hAnsi="Verdana" w:cs="Arial"/>
          <w:sz w:val="20"/>
          <w:szCs w:val="20"/>
          <w:u w:val="single"/>
          <w:shd w:val="clear" w:color="auto" w:fill="FFFFFF"/>
        </w:rPr>
      </w:pPr>
      <w:r w:rsidRPr="0076702B">
        <w:rPr>
          <w:rFonts w:ascii="Verdana" w:hAnsi="Verdana" w:cs="Arial"/>
          <w:sz w:val="20"/>
          <w:szCs w:val="20"/>
          <w:u w:val="single"/>
          <w:shd w:val="clear" w:color="auto" w:fill="FFFFFF"/>
        </w:rPr>
        <w:t xml:space="preserve">Dodatkowo </w:t>
      </w:r>
      <w:r w:rsidR="00EB1B1D" w:rsidRPr="0076702B">
        <w:rPr>
          <w:rFonts w:ascii="Verdana" w:hAnsi="Verdana" w:cs="Arial"/>
          <w:sz w:val="20"/>
          <w:szCs w:val="20"/>
          <w:u w:val="single"/>
          <w:shd w:val="clear" w:color="auto" w:fill="FFFFFF"/>
        </w:rPr>
        <w:t xml:space="preserve">wymaga </w:t>
      </w:r>
      <w:r w:rsidR="0076257F" w:rsidRPr="0076702B">
        <w:rPr>
          <w:rFonts w:ascii="Verdana" w:hAnsi="Verdana" w:cs="Arial"/>
          <w:sz w:val="20"/>
          <w:szCs w:val="20"/>
          <w:u w:val="single"/>
          <w:shd w:val="clear" w:color="auto" w:fill="FFFFFF"/>
        </w:rPr>
        <w:t>się,</w:t>
      </w:r>
      <w:r w:rsidR="00EB1B1D" w:rsidRPr="0076702B">
        <w:rPr>
          <w:rFonts w:ascii="Verdana" w:hAnsi="Verdana" w:cs="Arial"/>
          <w:sz w:val="20"/>
          <w:szCs w:val="20"/>
          <w:u w:val="single"/>
          <w:shd w:val="clear" w:color="auto" w:fill="FFFFFF"/>
        </w:rPr>
        <w:t xml:space="preserve"> aby opracowanie zawierało:</w:t>
      </w:r>
    </w:p>
    <w:p w14:paraId="2395C419" w14:textId="77777777" w:rsidR="00C3521A" w:rsidRPr="0076702B" w:rsidRDefault="00EB1B1D" w:rsidP="00172646">
      <w:pPr>
        <w:pStyle w:val="Akapitzlist"/>
        <w:numPr>
          <w:ilvl w:val="0"/>
          <w:numId w:val="6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przedstawienie metod wykorzystanych do wykonania </w:t>
      </w:r>
      <w:r w:rsidR="00970905" w:rsidRPr="0076702B">
        <w:rPr>
          <w:rFonts w:ascii="Verdana" w:hAnsi="Verdana" w:cs="Arial"/>
          <w:sz w:val="20"/>
          <w:szCs w:val="20"/>
          <w:shd w:val="clear" w:color="auto" w:fill="FFFFFF"/>
        </w:rPr>
        <w:t>pomiarów i oceny poziomu hałasu</w:t>
      </w:r>
      <w:r w:rsidR="00F013C7" w:rsidRPr="0076702B">
        <w:rPr>
          <w:rFonts w:ascii="Verdana" w:hAnsi="Verdana" w:cs="Arial"/>
          <w:sz w:val="20"/>
          <w:szCs w:val="20"/>
          <w:shd w:val="clear" w:color="auto" w:fill="FFFFFF"/>
        </w:rPr>
        <w:t>,</w:t>
      </w:r>
      <w:r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</w:p>
    <w:p w14:paraId="4390C893" w14:textId="25A5F14E" w:rsidR="00D33A2C" w:rsidRPr="008F173D" w:rsidRDefault="00C56659" w:rsidP="00172646">
      <w:pPr>
        <w:pStyle w:val="Akapitzlist"/>
        <w:numPr>
          <w:ilvl w:val="0"/>
          <w:numId w:val="6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76702B">
        <w:rPr>
          <w:rFonts w:ascii="Verdana" w:hAnsi="Verdana" w:cs="Arial"/>
          <w:sz w:val="20"/>
          <w:szCs w:val="20"/>
          <w:shd w:val="clear" w:color="auto" w:fill="FFFFFF"/>
        </w:rPr>
        <w:t>d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ane </w:t>
      </w:r>
      <w:r w:rsidR="00C3521A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ewidencjonowane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przedstawi</w:t>
      </w:r>
      <w:r w:rsidR="00B832BA" w:rsidRPr="0076702B">
        <w:rPr>
          <w:rFonts w:ascii="Verdana" w:hAnsi="Verdana" w:cs="Arial"/>
          <w:sz w:val="20"/>
          <w:szCs w:val="20"/>
          <w:shd w:val="clear" w:color="auto" w:fill="FFFFFF"/>
        </w:rPr>
        <w:t>one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970905" w:rsidRPr="0076702B">
        <w:rPr>
          <w:rFonts w:ascii="Verdana" w:hAnsi="Verdana" w:cs="Arial"/>
          <w:sz w:val="20"/>
          <w:szCs w:val="20"/>
          <w:shd w:val="clear" w:color="auto" w:fill="FFFFFF"/>
        </w:rPr>
        <w:t>w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protokołach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pomiarowych oraz sprawozdaniach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opracowanych zgodnie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z Rozporządzeniem Ministra </w:t>
      </w:r>
      <w:r w:rsidR="006436B7" w:rsidRPr="0076702B">
        <w:rPr>
          <w:rFonts w:ascii="Verdana" w:hAnsi="Verdana" w:cs="Arial"/>
          <w:sz w:val="20"/>
          <w:szCs w:val="20"/>
          <w:shd w:val="clear" w:color="auto" w:fill="FFFFFF"/>
        </w:rPr>
        <w:t>Środowiska z 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dnia 16 czerwca 2011 r. w sprawie wymagań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w zakresie prowadzenia pomiarów poziomów substancji lub energii w środowisku przez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zarządzającego droga, linią kolejową,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linią tramwajową,</w:t>
      </w:r>
      <w:r w:rsidR="008876E9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F013C7" w:rsidRPr="0076702B">
        <w:rPr>
          <w:rFonts w:ascii="Verdana" w:hAnsi="Verdana" w:cs="Arial"/>
          <w:sz w:val="20"/>
          <w:szCs w:val="20"/>
          <w:shd w:val="clear" w:color="auto" w:fill="FFFFFF"/>
        </w:rPr>
        <w:t>l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otniskiem</w:t>
      </w:r>
      <w:r w:rsidR="0076702B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lub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portem</w:t>
      </w:r>
      <w:r w:rsidR="000E1E77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(Dz</w:t>
      </w:r>
      <w:r w:rsidR="006E0967" w:rsidRPr="0076702B">
        <w:rPr>
          <w:rFonts w:ascii="Verdana" w:hAnsi="Verdana" w:cs="Arial"/>
          <w:sz w:val="20"/>
          <w:szCs w:val="20"/>
          <w:shd w:val="clear" w:color="auto" w:fill="FFFFFF"/>
        </w:rPr>
        <w:t>.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U.</w:t>
      </w:r>
      <w:r w:rsidR="00F013C7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76702B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z </w:t>
      </w:r>
      <w:proofErr w:type="gramStart"/>
      <w:r w:rsidR="0076702B" w:rsidRPr="0076702B">
        <w:rPr>
          <w:rFonts w:ascii="Verdana" w:hAnsi="Verdana" w:cs="Arial"/>
          <w:sz w:val="20"/>
          <w:szCs w:val="20"/>
          <w:shd w:val="clear" w:color="auto" w:fill="FFFFFF"/>
        </w:rPr>
        <w:t>2011r.</w:t>
      </w:r>
      <w:proofErr w:type="gramEnd"/>
      <w:r w:rsidR="0076702B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F013C7" w:rsidRPr="0076702B">
        <w:rPr>
          <w:rFonts w:ascii="Verdana" w:hAnsi="Verdana" w:cs="Arial"/>
          <w:sz w:val="20"/>
          <w:szCs w:val="20"/>
          <w:shd w:val="clear" w:color="auto" w:fill="FFFFFF"/>
        </w:rPr>
        <w:t>n</w:t>
      </w:r>
      <w:r w:rsidR="00EB1B1D" w:rsidRPr="0076702B">
        <w:rPr>
          <w:rFonts w:ascii="Verdana" w:hAnsi="Verdana" w:cs="Arial"/>
          <w:sz w:val="20"/>
          <w:szCs w:val="20"/>
          <w:shd w:val="clear" w:color="auto" w:fill="FFFFFF"/>
        </w:rPr>
        <w:t>r 140, poz. 824</w:t>
      </w:r>
      <w:r w:rsidR="00DB726F" w:rsidRPr="007670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DB726F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z </w:t>
      </w:r>
      <w:proofErr w:type="spellStart"/>
      <w:r w:rsidR="00DB726F" w:rsidRPr="008F173D">
        <w:rPr>
          <w:rFonts w:ascii="Verdana" w:hAnsi="Verdana" w:cs="Arial"/>
          <w:sz w:val="20"/>
          <w:szCs w:val="20"/>
          <w:shd w:val="clear" w:color="auto" w:fill="FFFFFF"/>
        </w:rPr>
        <w:t>późn</w:t>
      </w:r>
      <w:proofErr w:type="spellEnd"/>
      <w:r w:rsidR="00DB726F" w:rsidRPr="008F173D">
        <w:rPr>
          <w:rFonts w:ascii="Verdana" w:hAnsi="Verdana" w:cs="Arial"/>
          <w:sz w:val="20"/>
          <w:szCs w:val="20"/>
          <w:shd w:val="clear" w:color="auto" w:fill="FFFFFF"/>
        </w:rPr>
        <w:t>. zm.</w:t>
      </w:r>
      <w:r w:rsidR="00EB1B1D" w:rsidRPr="008F173D">
        <w:rPr>
          <w:rFonts w:ascii="Verdana" w:hAnsi="Verdana" w:cs="Arial"/>
          <w:sz w:val="20"/>
          <w:szCs w:val="20"/>
          <w:shd w:val="clear" w:color="auto" w:fill="FFFFFF"/>
        </w:rPr>
        <w:t>) i dołączyć do opracowania,</w:t>
      </w:r>
    </w:p>
    <w:p w14:paraId="246B92E9" w14:textId="3E90ED66" w:rsidR="001D2228" w:rsidRPr="008F173D" w:rsidRDefault="00EB1B1D" w:rsidP="00172646">
      <w:pPr>
        <w:pStyle w:val="Akapitzlist"/>
        <w:numPr>
          <w:ilvl w:val="0"/>
          <w:numId w:val="6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zestawienie lokalizacji punktów pomiarowych oraz punktów,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w których umieszczono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punkty receptorowe </w:t>
      </w:r>
      <w:r w:rsidR="00C3521A" w:rsidRPr="008F173D">
        <w:rPr>
          <w:rFonts w:ascii="Verdana" w:hAnsi="Verdana" w:cs="Arial"/>
          <w:sz w:val="20"/>
          <w:szCs w:val="20"/>
          <w:shd w:val="clear" w:color="auto" w:fill="FFFFFF"/>
        </w:rPr>
        <w:t>z</w:t>
      </w:r>
      <w:r w:rsidR="00594E17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uwzględnieniem współrzędnych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geograficznych punktu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oraz lokalizacji względem </w:t>
      </w:r>
      <w:r w:rsidR="003E7892" w:rsidRPr="008F173D">
        <w:rPr>
          <w:rFonts w:ascii="Verdana" w:hAnsi="Verdana" w:cs="Arial"/>
          <w:sz w:val="20"/>
          <w:szCs w:val="20"/>
          <w:shd w:val="clear" w:color="auto" w:fill="FFFFFF"/>
        </w:rPr>
        <w:t>kilometrażu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i strony drogi</w:t>
      </w:r>
      <w:r w:rsidR="00AC5D92" w:rsidRPr="008F173D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4DEFB083" w14:textId="77777777" w:rsidR="001D2228" w:rsidRPr="008F173D" w:rsidRDefault="00EB1B1D" w:rsidP="00172646">
      <w:pPr>
        <w:pStyle w:val="Akapitzlist"/>
        <w:numPr>
          <w:ilvl w:val="0"/>
          <w:numId w:val="6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dokumentację fotograficzną miejsc wykon</w:t>
      </w:r>
      <w:r w:rsidR="00594E17" w:rsidRPr="008F173D">
        <w:rPr>
          <w:rFonts w:ascii="Verdana" w:hAnsi="Verdana" w:cs="Arial"/>
          <w:sz w:val="20"/>
          <w:szCs w:val="20"/>
          <w:shd w:val="clear" w:color="auto" w:fill="FFFFFF"/>
        </w:rPr>
        <w:t>ywania pomiarów (uwidaczniając</w:t>
      </w:r>
      <w:r w:rsidR="006436B7" w:rsidRPr="008F173D">
        <w:rPr>
          <w:rFonts w:ascii="Verdana" w:hAnsi="Verdana" w:cs="Arial"/>
          <w:sz w:val="20"/>
          <w:szCs w:val="20"/>
          <w:shd w:val="clear" w:color="auto" w:fill="FFFFFF"/>
        </w:rPr>
        <w:t>ą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stanowisko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pomiaru oraz usytuowanie miernika w stosunku do zabudowy oraz drogi), a także</w:t>
      </w:r>
      <w:r w:rsidR="00FE2B43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- w miejscach stwierdzonych możliwych przekroczeń dopuszczalnych poziomów hałasu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dokumentację fotograficzną z miejsc, w których</w:t>
      </w:r>
      <w:r w:rsidR="00AC5D92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umieszczono punkty receptorowe,</w:t>
      </w:r>
    </w:p>
    <w:p w14:paraId="7F537072" w14:textId="6D3A33C0" w:rsidR="001D2228" w:rsidRPr="008F173D" w:rsidRDefault="00EB1B1D" w:rsidP="00172646">
      <w:pPr>
        <w:pStyle w:val="Akapitzlist"/>
        <w:numPr>
          <w:ilvl w:val="0"/>
          <w:numId w:val="6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zestawienie wyników pomiarów akustycznych oraz wyników w punktach receptorowych</w:t>
      </w:r>
      <w:r w:rsidR="00FE2B43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(określonych metodą obliczeniową)</w:t>
      </w:r>
      <w:r w:rsidR="004A7C66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- zarów</w:t>
      </w:r>
      <w:r w:rsidR="00594E17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no przed, jak i po zastosowaniu </w:t>
      </w:r>
      <w:r w:rsidR="00AC5D92" w:rsidRPr="008F173D">
        <w:rPr>
          <w:rFonts w:ascii="Verdana" w:hAnsi="Verdana" w:cs="Arial"/>
          <w:sz w:val="20"/>
          <w:szCs w:val="20"/>
          <w:shd w:val="clear" w:color="auto" w:fill="FFFFFF"/>
        </w:rPr>
        <w:t>ewentualnych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dodatkowych za</w:t>
      </w:r>
      <w:r w:rsidR="006436B7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bezpieczeń - i porównanie ich </w:t>
      </w:r>
      <w:r w:rsidR="00AE1984" w:rsidRPr="008F173D">
        <w:rPr>
          <w:rFonts w:ascii="Verdana" w:hAnsi="Verdana" w:cs="Arial"/>
          <w:sz w:val="20"/>
          <w:szCs w:val="20"/>
          <w:shd w:val="clear" w:color="auto" w:fill="FFFFFF"/>
        </w:rPr>
        <w:t>do </w:t>
      </w:r>
      <w:r w:rsidR="006436B7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wartości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poziomów dopuszczalnych</w:t>
      </w:r>
      <w:r w:rsidR="006436B7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określonych w przepisach szczegółowych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0E23D2FE" w14:textId="2144891E" w:rsidR="00B832BA" w:rsidRPr="008F173D" w:rsidRDefault="00EB1B1D" w:rsidP="00172646">
      <w:pPr>
        <w:pStyle w:val="Akapitzlist"/>
        <w:numPr>
          <w:ilvl w:val="0"/>
          <w:numId w:val="6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określenie wy</w:t>
      </w:r>
      <w:r w:rsidR="00594E17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magań do programu naprawczego </w:t>
      </w:r>
      <w:r w:rsidR="004C3DE3" w:rsidRPr="008F173D">
        <w:rPr>
          <w:rFonts w:ascii="Verdana" w:hAnsi="Verdana" w:cs="Arial"/>
          <w:sz w:val="20"/>
          <w:szCs w:val="20"/>
          <w:shd w:val="clear" w:color="auto" w:fill="FFFFFF"/>
        </w:rPr>
        <w:t>w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zakresie ograniczenia hałasu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AE1984" w:rsidRPr="008F173D">
        <w:rPr>
          <w:rFonts w:ascii="Verdana" w:hAnsi="Verdana" w:cs="Arial"/>
          <w:sz w:val="20"/>
          <w:szCs w:val="20"/>
          <w:shd w:val="clear" w:color="auto" w:fill="FFFFFF"/>
        </w:rPr>
        <w:t>w 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miejscach przekroczeń dopuszczalnych norm, jeżeli badania </w:t>
      </w:r>
      <w:r w:rsidR="00AC5D92" w:rsidRPr="008F173D">
        <w:rPr>
          <w:rFonts w:ascii="Verdana" w:hAnsi="Verdana" w:cs="Arial"/>
          <w:sz w:val="20"/>
          <w:szCs w:val="20"/>
          <w:shd w:val="clear" w:color="auto" w:fill="FFFFFF"/>
        </w:rPr>
        <w:t>wykażą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przekroczenia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standardów akustycznych, w tym wskazanie kolejności podejmowania działań naprawczych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odpowiednio do skali zagrożenia,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wykonanie symulacji hałasu metodami obliczeniowymi dla całego odcinka dro</w:t>
      </w:r>
      <w:r w:rsidR="00AC5D92" w:rsidRPr="008F173D">
        <w:rPr>
          <w:rFonts w:ascii="Verdana" w:hAnsi="Verdana" w:cs="Arial"/>
          <w:sz w:val="20"/>
          <w:szCs w:val="20"/>
          <w:shd w:val="clear" w:color="auto" w:fill="FFFFFF"/>
        </w:rPr>
        <w:t>g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i.</w:t>
      </w:r>
    </w:p>
    <w:p w14:paraId="6EC61802" w14:textId="77777777" w:rsidR="00B84A01" w:rsidRPr="00545C72" w:rsidRDefault="00B84A01" w:rsidP="00B84A01">
      <w:pPr>
        <w:pStyle w:val="Akapitzlist"/>
        <w:spacing w:line="360" w:lineRule="auto"/>
        <w:ind w:left="567"/>
        <w:jc w:val="both"/>
        <w:rPr>
          <w:rFonts w:ascii="Verdana" w:hAnsi="Verdana" w:cs="Arial"/>
          <w:color w:val="FF0000"/>
          <w:sz w:val="20"/>
          <w:szCs w:val="20"/>
          <w:shd w:val="clear" w:color="auto" w:fill="FFFFFF"/>
        </w:rPr>
      </w:pPr>
    </w:p>
    <w:p w14:paraId="0F622235" w14:textId="77777777" w:rsidR="00515AE7" w:rsidRPr="008F173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8F173D">
        <w:rPr>
          <w:rFonts w:ascii="Verdana" w:hAnsi="Verdana" w:cs="Arial"/>
          <w:sz w:val="20"/>
          <w:szCs w:val="20"/>
          <w:u w:val="single"/>
          <w:shd w:val="clear" w:color="auto" w:fill="FFFFFF"/>
        </w:rPr>
        <w:lastRenderedPageBreak/>
        <w:t xml:space="preserve">Opracowanie powinno spełniać między innymi </w:t>
      </w:r>
      <w:r w:rsidR="00594E17" w:rsidRPr="008F173D">
        <w:rPr>
          <w:rFonts w:ascii="Verdana" w:hAnsi="Verdana" w:cs="Arial"/>
          <w:sz w:val="20"/>
          <w:szCs w:val="20"/>
          <w:u w:val="single"/>
          <w:shd w:val="clear" w:color="auto" w:fill="FFFFFF"/>
        </w:rPr>
        <w:t>następujące</w:t>
      </w:r>
      <w:r w:rsidRPr="008F173D">
        <w:rPr>
          <w:rFonts w:ascii="Verdana" w:hAnsi="Verdana" w:cs="Arial"/>
          <w:sz w:val="20"/>
          <w:szCs w:val="20"/>
          <w:u w:val="single"/>
          <w:shd w:val="clear" w:color="auto" w:fill="FFFFFF"/>
        </w:rPr>
        <w:t xml:space="preserve"> wymagania:</w:t>
      </w:r>
    </w:p>
    <w:p w14:paraId="42C70D1E" w14:textId="77777777" w:rsidR="00D303A0" w:rsidRPr="008F173D" w:rsidRDefault="00EB1B1D" w:rsidP="00172646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określać oddziaływanie na środowisko obiektu poprzez opracowanie analiz</w:t>
      </w:r>
      <w:r w:rsidRPr="008F173D">
        <w:rPr>
          <w:rFonts w:ascii="Verdana" w:hAnsi="Verdana" w:cs="Arial"/>
          <w:sz w:val="20"/>
          <w:szCs w:val="20"/>
        </w:rPr>
        <w:br/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hałasu;</w:t>
      </w:r>
    </w:p>
    <w:p w14:paraId="694F04C6" w14:textId="77777777" w:rsidR="00D303A0" w:rsidRPr="008F173D" w:rsidRDefault="00EB1B1D" w:rsidP="00172646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identyfikować i oceniać skutki niekorzystnych oddziaływań;</w:t>
      </w:r>
    </w:p>
    <w:p w14:paraId="177707B5" w14:textId="77777777" w:rsidR="00A413C8" w:rsidRPr="008F173D" w:rsidRDefault="00EB1B1D" w:rsidP="00172646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oceniać stan techniczny, funkcjonowanie oraz </w:t>
      </w:r>
      <w:r w:rsidR="00D303A0" w:rsidRPr="008F173D">
        <w:rPr>
          <w:rFonts w:ascii="Verdana" w:hAnsi="Verdana" w:cs="Arial"/>
          <w:sz w:val="20"/>
          <w:szCs w:val="20"/>
          <w:shd w:val="clear" w:color="auto" w:fill="FFFFFF"/>
        </w:rPr>
        <w:t>eksploatacje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obiektu w świetle</w:t>
      </w:r>
      <w:r w:rsidRPr="008F173D">
        <w:rPr>
          <w:rFonts w:ascii="Verdana" w:hAnsi="Verdana" w:cs="Arial"/>
          <w:sz w:val="20"/>
          <w:szCs w:val="20"/>
        </w:rPr>
        <w:br/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obowiązujących aktów prawnych;</w:t>
      </w:r>
    </w:p>
    <w:p w14:paraId="4C6F742F" w14:textId="77777777" w:rsidR="00E3601E" w:rsidRPr="008F173D" w:rsidRDefault="00EB1B1D" w:rsidP="00172646">
      <w:pPr>
        <w:pStyle w:val="Akapitzlist"/>
        <w:numPr>
          <w:ilvl w:val="0"/>
          <w:numId w:val="7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w przypadku ponadnormatywnej emisji oddziaływań określać wariantowo </w:t>
      </w:r>
      <w:r w:rsidR="00D303A0" w:rsidRPr="008F173D">
        <w:rPr>
          <w:rFonts w:ascii="Verdana" w:hAnsi="Verdana" w:cs="Arial"/>
          <w:sz w:val="20"/>
          <w:szCs w:val="20"/>
          <w:shd w:val="clear" w:color="auto" w:fill="FFFFFF"/>
        </w:rPr>
        <w:t>działania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zapobiegawcze ograniczające niekorzystne oddziaływanie na środowisko;</w:t>
      </w:r>
    </w:p>
    <w:p w14:paraId="6AC90936" w14:textId="77777777" w:rsidR="00BF24BE" w:rsidRPr="008F173D" w:rsidRDefault="00BF24BE" w:rsidP="00172646">
      <w:pPr>
        <w:spacing w:line="360" w:lineRule="auto"/>
        <w:jc w:val="both"/>
        <w:rPr>
          <w:rFonts w:ascii="Verdana" w:hAnsi="Verdana" w:cs="Arial"/>
          <w:b/>
          <w:sz w:val="20"/>
          <w:szCs w:val="20"/>
          <w:shd w:val="clear" w:color="auto" w:fill="FFFFFF"/>
        </w:rPr>
      </w:pPr>
    </w:p>
    <w:p w14:paraId="3D734A2A" w14:textId="77777777" w:rsidR="0011216B" w:rsidRPr="008F173D" w:rsidRDefault="0011216B" w:rsidP="00172646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b/>
          <w:sz w:val="20"/>
          <w:szCs w:val="20"/>
          <w:shd w:val="clear" w:color="auto" w:fill="FFFFFF"/>
        </w:rPr>
        <w:t>Obowiązki Wykonawcy</w:t>
      </w:r>
    </w:p>
    <w:p w14:paraId="0AF0F651" w14:textId="77777777" w:rsidR="00A45243" w:rsidRPr="008F173D" w:rsidRDefault="00A45243" w:rsidP="00172646">
      <w:pPr>
        <w:pStyle w:val="Akapitzlist"/>
        <w:spacing w:line="360" w:lineRule="auto"/>
        <w:ind w:left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592638B9" w14:textId="77777777" w:rsidR="00DB2809" w:rsidRPr="008F173D" w:rsidRDefault="00EB1B1D" w:rsidP="00DB2809">
      <w:pPr>
        <w:tabs>
          <w:tab w:val="left" w:pos="567"/>
        </w:tabs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W trakcie </w:t>
      </w:r>
      <w:r w:rsidR="0011216B" w:rsidRPr="008F173D">
        <w:rPr>
          <w:rFonts w:ascii="Verdana" w:hAnsi="Verdana" w:cs="Arial"/>
          <w:sz w:val="20"/>
          <w:szCs w:val="20"/>
          <w:shd w:val="clear" w:color="auto" w:fill="FFFFFF"/>
        </w:rPr>
        <w:t>realizacji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niniejszego zamówienia Wykonawca ma obowiązek m.in.:</w:t>
      </w:r>
    </w:p>
    <w:p w14:paraId="2A5AECFF" w14:textId="11C3C28D" w:rsidR="0011216B" w:rsidRPr="008F173D" w:rsidRDefault="005E190A" w:rsidP="00DB2809">
      <w:pPr>
        <w:pStyle w:val="Akapitzlist"/>
        <w:numPr>
          <w:ilvl w:val="0"/>
          <w:numId w:val="37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inwentaryzacji </w:t>
      </w:r>
      <w:r w:rsidR="003E7892" w:rsidRPr="008F173D">
        <w:rPr>
          <w:rFonts w:ascii="Verdana" w:hAnsi="Verdana" w:cs="Arial"/>
          <w:sz w:val="20"/>
          <w:szCs w:val="20"/>
          <w:shd w:val="clear" w:color="auto" w:fill="FFFFFF"/>
        </w:rPr>
        <w:t>kilometrażu</w:t>
      </w:r>
      <w:r w:rsidR="00EB1B1D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drogi zgodnie z oznaczeniami na słupkach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proofErr w:type="spellStart"/>
      <w:r w:rsidR="00EB1B1D" w:rsidRPr="008F173D">
        <w:rPr>
          <w:rFonts w:ascii="Verdana" w:hAnsi="Verdana" w:cs="Arial"/>
          <w:sz w:val="20"/>
          <w:szCs w:val="20"/>
          <w:shd w:val="clear" w:color="auto" w:fill="FFFFFF"/>
        </w:rPr>
        <w:t>pikietażowych</w:t>
      </w:r>
      <w:proofErr w:type="spellEnd"/>
      <w:r w:rsidR="00EB1B1D" w:rsidRPr="008F173D">
        <w:rPr>
          <w:rFonts w:ascii="Verdana" w:hAnsi="Verdana" w:cs="Arial"/>
          <w:sz w:val="20"/>
          <w:szCs w:val="20"/>
          <w:shd w:val="clear" w:color="auto" w:fill="FFFFFF"/>
        </w:rPr>
        <w:t>;</w:t>
      </w:r>
    </w:p>
    <w:p w14:paraId="7D42B9AA" w14:textId="77777777" w:rsidR="0011216B" w:rsidRPr="008F173D" w:rsidRDefault="00EB1B1D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rzetelnego zebrania i analizy danych dotyczących parametrów techniczno-</w:t>
      </w:r>
      <w:r w:rsidRPr="008F173D">
        <w:rPr>
          <w:rFonts w:ascii="Verdana" w:hAnsi="Verdana" w:cs="Arial"/>
          <w:sz w:val="20"/>
          <w:szCs w:val="20"/>
        </w:rPr>
        <w:br/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eksploatacyjnych drogi;</w:t>
      </w:r>
    </w:p>
    <w:p w14:paraId="03D9B675" w14:textId="77777777" w:rsidR="0011216B" w:rsidRPr="008F173D" w:rsidRDefault="00EB1B1D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rzetelnego zebrania i analizy aktualnych danych dotyczących ukształtowania</w:t>
      </w:r>
      <w:r w:rsidRPr="008F173D">
        <w:rPr>
          <w:rFonts w:ascii="Verdana" w:hAnsi="Verdana" w:cs="Arial"/>
          <w:sz w:val="20"/>
          <w:szCs w:val="20"/>
        </w:rPr>
        <w:br/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i zagospodarowania terenu (zabudowa istniejąca - na podstawie wizji w terenie</w:t>
      </w:r>
      <w:r w:rsidR="006334AA" w:rsidRPr="008F173D">
        <w:rPr>
          <w:rFonts w:ascii="Verdana" w:hAnsi="Verdana" w:cs="Arial"/>
          <w:sz w:val="20"/>
          <w:szCs w:val="20"/>
          <w:shd w:val="clear" w:color="auto" w:fill="FFFFFF"/>
        </w:rPr>
        <w:t>,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oraz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zabudowa projektowana - analiza zapisów obowiązujących Miejscowych Planów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Zagospodarowania Przestrzennego);</w:t>
      </w:r>
    </w:p>
    <w:p w14:paraId="5239582E" w14:textId="77777777" w:rsidR="00654007" w:rsidRPr="008F173D" w:rsidRDefault="0011216B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w</w:t>
      </w:r>
      <w:r w:rsidR="00EB1B1D" w:rsidRPr="008F173D">
        <w:rPr>
          <w:rFonts w:ascii="Verdana" w:hAnsi="Verdana" w:cs="Arial"/>
          <w:sz w:val="20"/>
          <w:szCs w:val="20"/>
          <w:shd w:val="clear" w:color="auto" w:fill="FFFFFF"/>
        </w:rPr>
        <w:t>ykonać pomiary hałasu wraz z pomiarami towarzyszącymi;</w:t>
      </w:r>
    </w:p>
    <w:p w14:paraId="7CF8C6F5" w14:textId="77777777" w:rsidR="00654007" w:rsidRPr="008F173D" w:rsidRDefault="00EB1B1D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określić oddziaływanie akustyczne na terenach o funkcji ochronnej (istniejąca</w:t>
      </w:r>
      <w:r w:rsidRPr="008F173D">
        <w:rPr>
          <w:rFonts w:ascii="Verdana" w:hAnsi="Verdana" w:cs="Arial"/>
          <w:sz w:val="20"/>
          <w:szCs w:val="20"/>
        </w:rPr>
        <w:br/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zabudowa oraz tereny przewidziane według zapisów MPZP pod</w:t>
      </w:r>
      <w:r w:rsidR="00F013C7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zabudowę</w:t>
      </w:r>
      <w:r w:rsidRPr="008F173D">
        <w:rPr>
          <w:rFonts w:ascii="Verdana" w:hAnsi="Verdana" w:cs="Arial"/>
          <w:sz w:val="20"/>
          <w:szCs w:val="20"/>
        </w:rPr>
        <w:br/>
      </w:r>
      <w:r w:rsidR="00597F43" w:rsidRPr="008F173D">
        <w:rPr>
          <w:rFonts w:ascii="Verdana" w:hAnsi="Verdana" w:cs="Arial"/>
          <w:sz w:val="20"/>
          <w:szCs w:val="20"/>
          <w:shd w:val="clear" w:color="auto" w:fill="FFFFFF"/>
        </w:rPr>
        <w:t>chronioną akustycznie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) z przedstawieniem zasięgu oddziaływania dla pory dnia i nocy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zarówno dla stanu bez zabezpieczeń akustycznych, jak również po </w:t>
      </w:r>
      <w:r w:rsidR="005E190A" w:rsidRPr="008F173D">
        <w:rPr>
          <w:rFonts w:ascii="Verdana" w:hAnsi="Verdana" w:cs="Arial"/>
          <w:sz w:val="20"/>
          <w:szCs w:val="20"/>
          <w:shd w:val="clear" w:color="auto" w:fill="FFFFFF"/>
        </w:rPr>
        <w:t>wykonaniu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ewentualnych zabezpieczeń;</w:t>
      </w:r>
    </w:p>
    <w:p w14:paraId="6EF59492" w14:textId="77777777" w:rsidR="00654007" w:rsidRPr="008F173D" w:rsidRDefault="00EB1B1D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zaproponować techniczne możliwości zastosowania zabezpieczeń</w:t>
      </w:r>
      <w:r w:rsidRPr="008F173D">
        <w:rPr>
          <w:rFonts w:ascii="Verdana" w:hAnsi="Verdana" w:cs="Arial"/>
          <w:sz w:val="20"/>
          <w:szCs w:val="20"/>
        </w:rPr>
        <w:br/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przeciwhałasowych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na obszarach narażonych na uciążliwości akustyczne</w:t>
      </w:r>
      <w:r w:rsidRPr="008F173D">
        <w:rPr>
          <w:rFonts w:ascii="Verdana" w:hAnsi="Verdana" w:cs="Arial"/>
          <w:sz w:val="20"/>
          <w:szCs w:val="20"/>
        </w:rPr>
        <w:br/>
      </w:r>
      <w:r w:rsidR="005E190A" w:rsidRPr="008F173D">
        <w:rPr>
          <w:rFonts w:ascii="Verdana" w:hAnsi="Verdana" w:cs="Arial"/>
          <w:sz w:val="20"/>
          <w:szCs w:val="20"/>
          <w:shd w:val="clear" w:color="auto" w:fill="FFFFFF"/>
        </w:rPr>
        <w:t>(z uwzględnieniem ukształtowania terenu,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zajętości terenu) wraz ze wskazaniem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pasa terenu koniecznego pod ich zabudowę</w:t>
      </w:r>
      <w:r w:rsidR="00F013C7" w:rsidRPr="008F173D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5E5190B6" w14:textId="77777777" w:rsidR="00E70FEF" w:rsidRPr="008F173D" w:rsidRDefault="00E70FEF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wskazać numery działek ewidencyjnych, na których miałyby powstać ekrany akustyczne w przypadku</w:t>
      </w:r>
      <w:r w:rsidRPr="008F173D">
        <w:rPr>
          <w:rFonts w:ascii="Verdana" w:hAnsi="Verdana" w:cs="Arial"/>
          <w:sz w:val="20"/>
          <w:szCs w:val="20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propozycji zabezpieczeń akustycznych.</w:t>
      </w:r>
    </w:p>
    <w:p w14:paraId="7A2970B4" w14:textId="77777777" w:rsidR="00CD1F50" w:rsidRPr="008F173D" w:rsidRDefault="00EB1B1D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8F173D">
        <w:rPr>
          <w:rFonts w:ascii="Verdana" w:hAnsi="Verdana" w:cs="Arial"/>
          <w:sz w:val="20"/>
          <w:szCs w:val="20"/>
          <w:shd w:val="clear" w:color="auto" w:fill="FFFFFF"/>
        </w:rPr>
        <w:t>pozyskan</w:t>
      </w:r>
      <w:r w:rsidR="00096324" w:rsidRPr="008F173D">
        <w:rPr>
          <w:rFonts w:ascii="Verdana" w:hAnsi="Verdana" w:cs="Arial"/>
          <w:sz w:val="20"/>
          <w:szCs w:val="20"/>
          <w:shd w:val="clear" w:color="auto" w:fill="FFFFFF"/>
        </w:rPr>
        <w:t>i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e z zasobu geodezyjnego wypisów z ewidencji gruntów - Wypisy powinny dotyczyć całego </w:t>
      </w:r>
      <w:proofErr w:type="gramStart"/>
      <w:r w:rsidRPr="008F173D">
        <w:rPr>
          <w:rFonts w:ascii="Verdana" w:hAnsi="Verdana" w:cs="Arial"/>
          <w:sz w:val="20"/>
          <w:szCs w:val="20"/>
          <w:shd w:val="clear" w:color="auto" w:fill="FFFFFF"/>
        </w:rPr>
        <w:t>terenu</w:t>
      </w:r>
      <w:proofErr w:type="gramEnd"/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na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którym miałyby powstać ekrany akustyczne</w:t>
      </w:r>
      <w:r w:rsidR="00CD1F50" w:rsidRPr="008F173D">
        <w:rPr>
          <w:rFonts w:ascii="Verdana" w:hAnsi="Verdana" w:cs="Arial"/>
          <w:sz w:val="20"/>
          <w:szCs w:val="20"/>
          <w:shd w:val="clear" w:color="auto" w:fill="FFFFFF"/>
        </w:rPr>
        <w:t>,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w celu określenia stanu jego władania,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analizy ekonomicznej wskazanych wariantów środków ograniczających hałas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5229AD" w:rsidRPr="008F173D">
        <w:rPr>
          <w:rFonts w:ascii="Verdana" w:hAnsi="Verdana" w:cs="Arial"/>
          <w:sz w:val="20"/>
          <w:szCs w:val="20"/>
          <w:shd w:val="clear" w:color="auto" w:fill="FFFFFF"/>
        </w:rPr>
        <w:t>w 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miejscach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występowania przekr</w:t>
      </w:r>
      <w:r w:rsidR="00CD1F50" w:rsidRPr="008F173D">
        <w:rPr>
          <w:rFonts w:ascii="Verdana" w:hAnsi="Verdana" w:cs="Arial"/>
          <w:sz w:val="20"/>
          <w:szCs w:val="20"/>
          <w:shd w:val="clear" w:color="auto" w:fill="FFFFFF"/>
        </w:rPr>
        <w:t>oczeń dopuszczalnych standardów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uzasadniającej</w:t>
      </w:r>
      <w:r w:rsidR="005E190A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wybór wariantu preferowanego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np.: budowy ekranów (szacunkowe</w:t>
      </w:r>
      <w:r w:rsidR="008876E9" w:rsidRPr="008F173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8F173D">
        <w:rPr>
          <w:rFonts w:ascii="Verdana" w:hAnsi="Verdana" w:cs="Arial"/>
          <w:sz w:val="20"/>
          <w:szCs w:val="20"/>
          <w:shd w:val="clear" w:color="auto" w:fill="FFFFFF"/>
        </w:rPr>
        <w:t>porównanie kilku typów zabezpieczeń)</w:t>
      </w:r>
      <w:r w:rsidR="00F013C7" w:rsidRPr="008F173D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22D59A62" w14:textId="77777777" w:rsidR="00CD1F50" w:rsidRPr="00904880" w:rsidRDefault="00EB1B1D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904880">
        <w:rPr>
          <w:rFonts w:ascii="Verdana" w:hAnsi="Verdana" w:cs="Arial"/>
          <w:sz w:val="20"/>
          <w:szCs w:val="20"/>
          <w:shd w:val="clear" w:color="auto" w:fill="FFFFFF"/>
        </w:rPr>
        <w:lastRenderedPageBreak/>
        <w:t>inwentaryzacji w terenie istniejącej zabudowy wymagającej ochrony akustycznej;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dokonanie charakterystyki obszarów podlegających ocenie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pod względem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akustycznym (podział ze względu na poziomy dopuszczalne hałasu). Analizę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istniejącego zagospodarowania terenów w sąsiedztwie przedmiotowego odcinka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drogi krajowej należy dokonać na podstawie obowiązujących zapisów prawa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miejscowego (Miejscowych Planów Zagospodarowania Przestrzennego,</w:t>
      </w:r>
      <w:r w:rsidR="00B832BA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proofErr w:type="gramStart"/>
      <w:r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a </w:t>
      </w:r>
      <w:r w:rsidR="00B832BA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w</w:t>
      </w:r>
      <w:proofErr w:type="gramEnd"/>
      <w:r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przypad</w:t>
      </w:r>
      <w:r w:rsidR="00CD1F50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ku ich braku zgodnie z art. 115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POŚ należy wystąpić do właściwych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organów o kwalifikację terenów). Dla identyfikacji terenów o ustalonych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standardach akustycznych, </w:t>
      </w:r>
      <w:r w:rsidR="00CD1F50" w:rsidRPr="00904880">
        <w:rPr>
          <w:rFonts w:ascii="Verdana" w:hAnsi="Verdana" w:cs="Arial"/>
          <w:sz w:val="20"/>
          <w:szCs w:val="20"/>
          <w:shd w:val="clear" w:color="auto" w:fill="FFFFFF"/>
        </w:rPr>
        <w:t>załączyć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CD1F50" w:rsidRPr="00904880">
        <w:rPr>
          <w:rFonts w:ascii="Verdana" w:hAnsi="Verdana" w:cs="Arial"/>
          <w:sz w:val="20"/>
          <w:szCs w:val="20"/>
          <w:shd w:val="clear" w:color="auto" w:fill="FFFFFF"/>
        </w:rPr>
        <w:t>potwierdzony przez właściwy organ wypis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436511" w:rsidRPr="00904880">
        <w:rPr>
          <w:rFonts w:ascii="Verdana" w:hAnsi="Verdana" w:cs="Arial"/>
          <w:sz w:val="20"/>
          <w:szCs w:val="20"/>
          <w:shd w:val="clear" w:color="auto" w:fill="FFFFFF"/>
        </w:rPr>
        <w:t>i </w:t>
      </w:r>
      <w:proofErr w:type="spellStart"/>
      <w:r w:rsidRPr="00904880">
        <w:rPr>
          <w:rFonts w:ascii="Verdana" w:hAnsi="Verdana" w:cs="Arial"/>
          <w:sz w:val="20"/>
          <w:szCs w:val="20"/>
          <w:shd w:val="clear" w:color="auto" w:fill="FFFFFF"/>
        </w:rPr>
        <w:t>wyrys</w:t>
      </w:r>
      <w:proofErr w:type="spellEnd"/>
      <w:r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z MPZP lub opinię z art. 115 POŚ</w:t>
      </w:r>
      <w:r w:rsidR="00F013C7" w:rsidRPr="00904880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77907824" w14:textId="1D24F89F" w:rsidR="004F0F03" w:rsidRPr="00C9537F" w:rsidRDefault="00EB1B1D" w:rsidP="00172646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904880">
        <w:rPr>
          <w:rFonts w:ascii="Verdana" w:hAnsi="Verdana" w:cs="Arial"/>
          <w:sz w:val="20"/>
          <w:szCs w:val="20"/>
          <w:shd w:val="clear" w:color="auto" w:fill="FFFFFF"/>
        </w:rPr>
        <w:t>identyfikacji i scharakteryzowania źródła hałasu,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określ</w:t>
      </w:r>
      <w:r w:rsidR="00CD1F50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enie zasięgów ponadnormatywnego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oddziaływania hałasu w stanie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CD1F50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istniejącym i po ewentualnym zastosowaniu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>dodatkowych zabezpieczeń w ramach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436511" w:rsidRPr="00904880">
        <w:rPr>
          <w:rFonts w:ascii="Verdana" w:hAnsi="Verdana" w:cs="Arial"/>
          <w:sz w:val="20"/>
          <w:szCs w:val="20"/>
          <w:shd w:val="clear" w:color="auto" w:fill="FFFFFF"/>
        </w:rPr>
        <w:t>programu naprawczego na </w:t>
      </w:r>
      <w:proofErr w:type="spellStart"/>
      <w:r w:rsidRPr="00904880">
        <w:rPr>
          <w:rFonts w:ascii="Verdana" w:hAnsi="Verdana" w:cs="Arial"/>
          <w:sz w:val="20"/>
          <w:szCs w:val="20"/>
          <w:shd w:val="clear" w:color="auto" w:fill="FFFFFF"/>
        </w:rPr>
        <w:t>ortofotomapach</w:t>
      </w:r>
      <w:proofErr w:type="spellEnd"/>
      <w:r w:rsidR="003E7892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(mapy hałasu) </w:t>
      </w:r>
      <w:r w:rsidR="00057759" w:rsidRPr="00904880">
        <w:rPr>
          <w:rFonts w:ascii="Verdana" w:hAnsi="Verdana" w:cs="Arial"/>
          <w:sz w:val="20"/>
          <w:szCs w:val="20"/>
          <w:shd w:val="clear" w:color="auto" w:fill="FFFFFF"/>
        </w:rPr>
        <w:t>w</w:t>
      </w:r>
      <w:r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oparciu</w:t>
      </w:r>
      <w:r w:rsidR="008876E9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CD1F50" w:rsidRPr="00904880">
        <w:rPr>
          <w:rFonts w:ascii="Verdana" w:hAnsi="Verdana" w:cs="Arial"/>
          <w:sz w:val="20"/>
          <w:szCs w:val="20"/>
          <w:shd w:val="clear" w:color="auto" w:fill="FFFFFF"/>
        </w:rPr>
        <w:t xml:space="preserve">o numeryczny model terenu 3D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(</w:t>
      </w:r>
      <w:proofErr w:type="spellStart"/>
      <w:r w:rsidRPr="00C9537F">
        <w:rPr>
          <w:rFonts w:ascii="Verdana" w:hAnsi="Verdana" w:cs="Arial"/>
          <w:sz w:val="20"/>
          <w:szCs w:val="20"/>
          <w:shd w:val="clear" w:color="auto" w:fill="FFFFFF"/>
        </w:rPr>
        <w:t>wektoryzacje</w:t>
      </w:r>
      <w:proofErr w:type="spellEnd"/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terenu </w:t>
      </w:r>
      <w:proofErr w:type="spellStart"/>
      <w:r w:rsidRPr="00C9537F">
        <w:rPr>
          <w:rFonts w:ascii="Verdana" w:hAnsi="Verdana" w:cs="Arial"/>
          <w:sz w:val="20"/>
          <w:szCs w:val="20"/>
          <w:shd w:val="clear" w:color="auto" w:fill="FFFFFF"/>
        </w:rPr>
        <w:t>x,y,z</w:t>
      </w:r>
      <w:proofErr w:type="spellEnd"/>
      <w:r w:rsidRPr="00C9537F">
        <w:rPr>
          <w:rFonts w:ascii="Verdana" w:hAnsi="Verdana" w:cs="Arial"/>
          <w:sz w:val="20"/>
          <w:szCs w:val="20"/>
          <w:shd w:val="clear" w:color="auto" w:fill="FFFFFF"/>
        </w:rPr>
        <w:t>)</w:t>
      </w:r>
      <w:r w:rsidR="001708B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1C416F" w:rsidRPr="00C9537F">
        <w:rPr>
          <w:rFonts w:ascii="Verdana" w:hAnsi="Verdana" w:cs="Arial"/>
          <w:sz w:val="20"/>
          <w:szCs w:val="20"/>
          <w:shd w:val="clear" w:color="auto" w:fill="FFFFFF"/>
        </w:rPr>
        <w:t>–</w:t>
      </w:r>
      <w:r w:rsidR="001708B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wykreślenie</w:t>
      </w:r>
      <w:r w:rsidR="007A31BE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(z uwzględnieniem sytuacji wysokościowej) izofon </w:t>
      </w:r>
      <w:r w:rsidR="00CD1F50" w:rsidRPr="00C9537F">
        <w:rPr>
          <w:rFonts w:ascii="Verdana" w:hAnsi="Verdana" w:cs="Arial"/>
          <w:sz w:val="20"/>
          <w:szCs w:val="20"/>
          <w:shd w:val="clear" w:color="auto" w:fill="FFFFFF"/>
        </w:rPr>
        <w:t>charakteryzujących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odpowiednio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dopuszcz</w:t>
      </w:r>
      <w:r w:rsidR="00436511" w:rsidRPr="00C9537F">
        <w:rPr>
          <w:rFonts w:ascii="Verdana" w:hAnsi="Verdana" w:cs="Arial"/>
          <w:sz w:val="20"/>
          <w:szCs w:val="20"/>
          <w:shd w:val="clear" w:color="auto" w:fill="FFFFFF"/>
        </w:rPr>
        <w:t>alne poziomy hałasu określone w </w:t>
      </w:r>
      <w:r w:rsidR="004F0F03" w:rsidRPr="00C9537F">
        <w:rPr>
          <w:rFonts w:ascii="Verdana" w:hAnsi="Verdana"/>
          <w:bCs/>
          <w:sz w:val="20"/>
          <w:szCs w:val="20"/>
          <w:lang w:eastAsia="pl-PL"/>
        </w:rPr>
        <w:t xml:space="preserve">Rozporządzeniu Ministra Środowiska </w:t>
      </w:r>
      <w:r w:rsidR="004F0F03" w:rsidRPr="00C9537F">
        <w:rPr>
          <w:rFonts w:ascii="Verdana" w:hAnsi="Verdana"/>
          <w:sz w:val="20"/>
          <w:szCs w:val="20"/>
          <w:lang w:eastAsia="pl-PL"/>
        </w:rPr>
        <w:t>z dnia 14 czerwca 2007 r.</w:t>
      </w:r>
      <w:r w:rsidR="005229AD" w:rsidRPr="00C9537F">
        <w:rPr>
          <w:rFonts w:ascii="Verdana" w:hAnsi="Verdana"/>
          <w:bCs/>
          <w:sz w:val="20"/>
          <w:szCs w:val="20"/>
          <w:lang w:eastAsia="pl-PL"/>
        </w:rPr>
        <w:t xml:space="preserve"> w </w:t>
      </w:r>
      <w:r w:rsidR="004F0F03" w:rsidRPr="00C9537F">
        <w:rPr>
          <w:rFonts w:ascii="Verdana" w:hAnsi="Verdana"/>
          <w:bCs/>
          <w:sz w:val="20"/>
          <w:szCs w:val="20"/>
          <w:lang w:eastAsia="pl-PL"/>
        </w:rPr>
        <w:t>sprawie dopuszczalnych poziomów hałasu w środowisku (</w:t>
      </w:r>
      <w:proofErr w:type="spellStart"/>
      <w:r w:rsidR="00904880" w:rsidRPr="00C9537F">
        <w:rPr>
          <w:rFonts w:ascii="Verdana" w:hAnsi="Verdana"/>
          <w:bCs/>
          <w:sz w:val="20"/>
          <w:szCs w:val="20"/>
          <w:lang w:eastAsia="pl-PL"/>
        </w:rPr>
        <w:t>t.j</w:t>
      </w:r>
      <w:proofErr w:type="spellEnd"/>
      <w:r w:rsidR="00904880" w:rsidRPr="00C9537F">
        <w:rPr>
          <w:rFonts w:ascii="Verdana" w:hAnsi="Verdana"/>
          <w:bCs/>
          <w:sz w:val="20"/>
          <w:szCs w:val="20"/>
          <w:lang w:eastAsia="pl-PL"/>
        </w:rPr>
        <w:t xml:space="preserve">. </w:t>
      </w:r>
      <w:r w:rsidR="004F0F03" w:rsidRPr="00C9537F">
        <w:rPr>
          <w:rFonts w:ascii="Verdana" w:hAnsi="Verdana"/>
          <w:bCs/>
          <w:sz w:val="20"/>
          <w:szCs w:val="20"/>
          <w:lang w:eastAsia="pl-PL"/>
        </w:rPr>
        <w:t xml:space="preserve">Dz.U.2014 poz.112).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Skala mapy</w:t>
      </w:r>
      <w:r w:rsidR="00C82066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1:</w:t>
      </w:r>
      <w:r w:rsidR="00BF24BE" w:rsidRPr="00C9537F">
        <w:rPr>
          <w:rFonts w:ascii="Verdana" w:hAnsi="Verdana" w:cs="Arial"/>
          <w:sz w:val="20"/>
          <w:szCs w:val="20"/>
          <w:shd w:val="clear" w:color="auto" w:fill="FFFFFF"/>
        </w:rPr>
        <w:t>1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000 </w:t>
      </w:r>
      <w:r w:rsidR="00C82066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(ewentualnie 1:500) </w:t>
      </w:r>
      <w:r w:rsidR="004F0F03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–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odpowiadającej szczegółowości analizowanych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zagadnień oraz umożliwiającej kompleksowe przedstawienie przeprowadzonych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analiz oddziaływania przedsięwzięcia na środowisko.</w:t>
      </w:r>
    </w:p>
    <w:p w14:paraId="7C5DF569" w14:textId="77777777" w:rsidR="002719BA" w:rsidRPr="00C9537F" w:rsidRDefault="00EB1B1D" w:rsidP="00BF24BE">
      <w:pPr>
        <w:pStyle w:val="Akapitzlist"/>
        <w:tabs>
          <w:tab w:val="left" w:pos="567"/>
        </w:tabs>
        <w:spacing w:line="360" w:lineRule="auto"/>
        <w:ind w:left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9537F">
        <w:rPr>
          <w:rFonts w:ascii="Verdana" w:hAnsi="Verdana" w:cs="Arial"/>
          <w:sz w:val="20"/>
          <w:szCs w:val="20"/>
          <w:shd w:val="clear" w:color="auto" w:fill="FFFFFF"/>
        </w:rPr>
        <w:t>Na mapach hałasu należy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również zaznaczyć l</w:t>
      </w:r>
      <w:r w:rsidR="008B0FE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okalizacje punktów pomiarowych,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wyróżnić tereny </w:t>
      </w:r>
      <w:r w:rsidR="008B0FE8" w:rsidRPr="00C9537F">
        <w:rPr>
          <w:rFonts w:ascii="Verdana" w:hAnsi="Verdana" w:cs="Arial"/>
          <w:sz w:val="20"/>
          <w:szCs w:val="20"/>
          <w:shd w:val="clear" w:color="auto" w:fill="FFFFFF"/>
        </w:rPr>
        <w:t>podlegające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ochronie akustycznej</w:t>
      </w:r>
      <w:r w:rsidR="00D00CD3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(zgodnie z Miejscowym Planem Zagospodarowania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Przestrzennego lub art. 115 POŚ),</w:t>
      </w:r>
      <w:r w:rsidR="00D00CD3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zinwentaryzowaną istniejącą zabudowę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4F0F03" w:rsidRPr="00C9537F">
        <w:rPr>
          <w:rFonts w:ascii="Verdana" w:hAnsi="Verdana" w:cs="Arial"/>
          <w:sz w:val="20"/>
          <w:szCs w:val="20"/>
          <w:shd w:val="clear" w:color="auto" w:fill="FFFFFF"/>
        </w:rPr>
        <w:t>podlegająca ochronie akustycznej</w:t>
      </w:r>
      <w:r w:rsidR="008B0FE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. Ponadto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na mapach hałasu należy oznaczyć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8B0FE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nazwy ulic, numeracje budynków </w:t>
      </w:r>
      <w:r w:rsidR="002C4F0D" w:rsidRPr="00C9537F">
        <w:rPr>
          <w:rFonts w:ascii="Verdana" w:hAnsi="Verdana" w:cs="Arial"/>
          <w:sz w:val="20"/>
          <w:szCs w:val="20"/>
          <w:shd w:val="clear" w:color="auto" w:fill="FFFFFF"/>
        </w:rPr>
        <w:t>podlegających ochronie akustycznej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, </w:t>
      </w:r>
      <w:r w:rsidR="002C4F0D" w:rsidRPr="00C9537F">
        <w:rPr>
          <w:rFonts w:ascii="Verdana" w:hAnsi="Verdana" w:cs="Arial"/>
          <w:sz w:val="20"/>
          <w:szCs w:val="20"/>
          <w:shd w:val="clear" w:color="auto" w:fill="FFFFFF"/>
        </w:rPr>
        <w:t>wyróżnić zaproponowane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techniczn</w:t>
      </w:r>
      <w:r w:rsidR="002C4F0D" w:rsidRPr="00C9537F">
        <w:rPr>
          <w:rFonts w:ascii="Verdana" w:hAnsi="Verdana" w:cs="Arial"/>
          <w:sz w:val="20"/>
          <w:szCs w:val="20"/>
          <w:shd w:val="clear" w:color="auto" w:fill="FFFFFF"/>
        </w:rPr>
        <w:t>e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możliwości zastosowania zabezpieczeń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8B0FE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przeciwhałasowych na obszarach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narażonych na uciążliwości akustyczne</w:t>
      </w:r>
      <w:r w:rsidR="00436511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(</w:t>
      </w:r>
      <w:r w:rsidR="005229AD" w:rsidRPr="00C9537F">
        <w:rPr>
          <w:rFonts w:ascii="Verdana" w:hAnsi="Verdana" w:cs="Arial"/>
          <w:sz w:val="20"/>
          <w:szCs w:val="20"/>
          <w:shd w:val="clear" w:color="auto" w:fill="FFFFFF"/>
        </w:rPr>
        <w:t>z </w:t>
      </w:r>
      <w:r w:rsidR="008B0FE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uwzględnieniem ukształtowania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terenu, zajętości terenu oraz wielkości nakładów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finansowych niezbędnych do poniesienia w celu wyeliminowania uciążliwości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8B0FE8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akustycznych) wraz ze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wskazaniem pasa tere</w:t>
      </w:r>
      <w:r w:rsidR="002C4F0D" w:rsidRPr="00C9537F">
        <w:rPr>
          <w:rFonts w:ascii="Verdana" w:hAnsi="Verdana" w:cs="Arial"/>
          <w:sz w:val="20"/>
          <w:szCs w:val="20"/>
          <w:shd w:val="clear" w:color="auto" w:fill="FFFFFF"/>
        </w:rPr>
        <w:t>nu koniecznego pod ich zabudowę.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23515B" w:rsidRPr="00C9537F">
        <w:rPr>
          <w:rFonts w:ascii="Verdana" w:hAnsi="Verdana" w:cs="Arial"/>
          <w:sz w:val="20"/>
          <w:szCs w:val="20"/>
          <w:shd w:val="clear" w:color="auto" w:fill="FFFFFF"/>
        </w:rPr>
        <w:t>W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przypadku zabezpieczeń przeciwhałasowych należy przedstawić propozycje</w:t>
      </w:r>
      <w:r w:rsidR="00D00CD3" w:rsidRPr="00C9537F">
        <w:rPr>
          <w:rFonts w:ascii="Verdana" w:hAnsi="Verdana" w:cs="Arial"/>
          <w:sz w:val="20"/>
          <w:szCs w:val="20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zabezpieczeń wraz ze wskazaniem skutków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dla zabudowy </w:t>
      </w:r>
      <w:r w:rsidR="002C4F0D" w:rsidRPr="00C9537F">
        <w:rPr>
          <w:rFonts w:ascii="Verdana" w:hAnsi="Verdana" w:cs="Arial"/>
          <w:sz w:val="20"/>
          <w:szCs w:val="20"/>
          <w:shd w:val="clear" w:color="auto" w:fill="FFFFFF"/>
        </w:rPr>
        <w:t>podlegającej ochronie akustycznej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oraz powiązań </w:t>
      </w:r>
      <w:r w:rsidR="0083431E" w:rsidRPr="00C9537F">
        <w:rPr>
          <w:rFonts w:ascii="Verdana" w:hAnsi="Verdana" w:cs="Arial"/>
          <w:sz w:val="20"/>
          <w:szCs w:val="20"/>
          <w:shd w:val="clear" w:color="auto" w:fill="FFFFFF"/>
        </w:rPr>
        <w:t>komunikacyjnych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i ruchu drogowego.</w:t>
      </w:r>
      <w:r w:rsidRPr="00C9537F">
        <w:rPr>
          <w:rFonts w:ascii="Verdana" w:hAnsi="Verdana" w:cs="Arial"/>
          <w:sz w:val="20"/>
          <w:szCs w:val="20"/>
        </w:rPr>
        <w:br/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 przypadku ekranów akustycznych należy podać ich lokalizację i podstawowe</w:t>
      </w:r>
      <w:r w:rsidRPr="00C9537F">
        <w:rPr>
          <w:rFonts w:ascii="Verdana" w:hAnsi="Verdana" w:cs="Arial"/>
          <w:sz w:val="20"/>
          <w:szCs w:val="20"/>
        </w:rPr>
        <w:br/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wymiary (długość i wysokość), dla ekranów w pobliżu skrzyżowań i zjazdów należy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wykonać wstępną analizę widoczności, określić </w:t>
      </w:r>
      <w:r w:rsidR="00057759" w:rsidRPr="00C9537F">
        <w:rPr>
          <w:rFonts w:ascii="Verdana" w:hAnsi="Verdana" w:cs="Arial"/>
          <w:sz w:val="20"/>
          <w:szCs w:val="20"/>
          <w:shd w:val="clear" w:color="auto" w:fill="FFFFFF"/>
        </w:rPr>
        <w:t>możliwość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posadowienia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436511" w:rsidRPr="00C9537F">
        <w:rPr>
          <w:rFonts w:ascii="Verdana" w:hAnsi="Verdana" w:cs="Arial"/>
          <w:sz w:val="20"/>
          <w:szCs w:val="20"/>
          <w:shd w:val="clear" w:color="auto" w:fill="FFFFFF"/>
        </w:rPr>
        <w:t>i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uwzględnić ekonomię realizacji.</w:t>
      </w:r>
      <w:r w:rsidR="0005775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W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przypadku zabudowy </w:t>
      </w:r>
      <w:r w:rsidR="00977A76" w:rsidRPr="00C9537F">
        <w:rPr>
          <w:rFonts w:ascii="Verdana" w:hAnsi="Verdana" w:cs="Arial"/>
          <w:sz w:val="20"/>
          <w:szCs w:val="20"/>
          <w:shd w:val="clear" w:color="auto" w:fill="FFFFFF"/>
        </w:rPr>
        <w:t>podlegającej ochronie akustycznej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,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zlokalizowan</w:t>
      </w:r>
      <w:r w:rsidR="00977A76" w:rsidRPr="00C9537F">
        <w:rPr>
          <w:rFonts w:ascii="Verdana" w:hAnsi="Verdana" w:cs="Arial"/>
          <w:sz w:val="20"/>
          <w:szCs w:val="20"/>
          <w:shd w:val="clear" w:color="auto" w:fill="FFFFFF"/>
        </w:rPr>
        <w:t>ej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na terenach, o których mowa w art. 114 ust 4</w:t>
      </w:r>
      <w:r w:rsidR="00977A76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Ustawy POŚ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(na granicy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lastRenderedPageBreak/>
        <w:t>pasa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drogowego) lub w art. 114 ust. 3 </w:t>
      </w:r>
      <w:r w:rsidR="00977A76" w:rsidRPr="00C9537F">
        <w:rPr>
          <w:rFonts w:ascii="Verdana" w:hAnsi="Verdana" w:cs="Arial"/>
          <w:sz w:val="20"/>
          <w:szCs w:val="20"/>
          <w:shd w:val="clear" w:color="auto" w:fill="FFFFFF"/>
        </w:rPr>
        <w:t>Ustawy POŚ (na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terenach przeznaczonych do działalności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977A76" w:rsidRPr="00C9537F">
        <w:rPr>
          <w:rFonts w:ascii="Verdana" w:hAnsi="Verdana" w:cs="Arial"/>
          <w:sz w:val="20"/>
          <w:szCs w:val="20"/>
          <w:shd w:val="clear" w:color="auto" w:fill="FFFFFF"/>
        </w:rPr>
        <w:t>produkcyjnej, składowania i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magazynowania) przeanalizować możliwość podjęcia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działań w kierunku ochrony przed hałasem poprzez stosowanie rozwiązań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technicznych zapewniających właściwe</w:t>
      </w:r>
      <w:r w:rsidR="00977A76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warunki akustyczne w budynkach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.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</w:p>
    <w:p w14:paraId="3B9CB28F" w14:textId="77777777" w:rsidR="0043472E" w:rsidRPr="00C9537F" w:rsidRDefault="00EB1B1D" w:rsidP="00BF24BE">
      <w:pPr>
        <w:pStyle w:val="Akapitzlist"/>
        <w:tabs>
          <w:tab w:val="left" w:pos="567"/>
        </w:tabs>
        <w:spacing w:line="360" w:lineRule="auto"/>
        <w:ind w:left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9537F">
        <w:rPr>
          <w:rFonts w:ascii="Verdana" w:hAnsi="Verdana" w:cs="Arial"/>
          <w:sz w:val="20"/>
          <w:szCs w:val="20"/>
          <w:shd w:val="clear" w:color="auto" w:fill="FFFFFF"/>
        </w:rPr>
        <w:t>Zakup map oraz pozysk</w:t>
      </w:r>
      <w:r w:rsidR="0005775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anie materiałów niezbędnych dla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sporządzenia niniejszego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977A76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opracowania </w:t>
      </w:r>
      <w:r w:rsidR="0043472E" w:rsidRPr="00C9537F">
        <w:rPr>
          <w:rFonts w:ascii="Verdana" w:hAnsi="Verdana" w:cs="Arial"/>
          <w:sz w:val="20"/>
          <w:szCs w:val="20"/>
          <w:shd w:val="clear" w:color="auto" w:fill="FFFFFF"/>
        </w:rPr>
        <w:t>leży po stronie Wykonawcy.</w:t>
      </w:r>
    </w:p>
    <w:p w14:paraId="057AE3B5" w14:textId="77777777" w:rsidR="00BF24BE" w:rsidRPr="00C9537F" w:rsidRDefault="00BF24BE" w:rsidP="00BF24BE">
      <w:pPr>
        <w:pStyle w:val="Akapitzlist"/>
        <w:numPr>
          <w:ilvl w:val="0"/>
          <w:numId w:val="29"/>
        </w:numPr>
        <w:tabs>
          <w:tab w:val="left" w:pos="567"/>
        </w:tabs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9537F">
        <w:rPr>
          <w:rFonts w:ascii="Verdana" w:hAnsi="Verdana"/>
          <w:sz w:val="20"/>
          <w:szCs w:val="20"/>
          <w:lang w:eastAsia="pl-PL"/>
        </w:rPr>
        <w:t xml:space="preserve">jeżeli zajdzie potrzeba utworzenia obszaru ograniczonego użytkowania – opracowanie i pozyskanie materiałów do utworzenia obszaru ograniczonego użytkowania; w tym z </w:t>
      </w:r>
      <w:r w:rsidRPr="00C9537F">
        <w:rPr>
          <w:rFonts w:ascii="Verdana" w:hAnsi="Verdana" w:cs="Arial"/>
          <w:sz w:val="20"/>
          <w:szCs w:val="20"/>
          <w:lang w:eastAsia="pl-PL"/>
        </w:rPr>
        <w:t>załączeniem granic obszaru, na którym należy utworzyć ten obszar na poświadczonej przez właściwy organ kopii mapy ewidencyjnej, ze wskazaniem możliwych sposobów wykorzystania terenów</w:t>
      </w:r>
    </w:p>
    <w:p w14:paraId="567E3C5E" w14:textId="77777777" w:rsidR="00D00CD3" w:rsidRPr="00C9537F" w:rsidRDefault="00D00CD3" w:rsidP="00BF24BE">
      <w:pPr>
        <w:tabs>
          <w:tab w:val="left" w:pos="1134"/>
        </w:tabs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43DEC308" w14:textId="77777777" w:rsidR="007C53A9" w:rsidRPr="00C9537F" w:rsidRDefault="00EB1B1D" w:rsidP="00172646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9537F">
        <w:rPr>
          <w:rFonts w:ascii="Verdana" w:hAnsi="Verdana" w:cs="Arial"/>
          <w:b/>
          <w:sz w:val="20"/>
          <w:szCs w:val="20"/>
          <w:shd w:val="clear" w:color="auto" w:fill="FFFFFF"/>
        </w:rPr>
        <w:t xml:space="preserve">Część badawczo </w:t>
      </w:r>
      <w:r w:rsidR="00057759" w:rsidRPr="00C9537F">
        <w:rPr>
          <w:rFonts w:ascii="Verdana" w:hAnsi="Verdana" w:cs="Arial"/>
          <w:b/>
          <w:sz w:val="20"/>
          <w:szCs w:val="20"/>
          <w:shd w:val="clear" w:color="auto" w:fill="FFFFFF"/>
        </w:rPr>
        <w:t>–</w:t>
      </w:r>
      <w:r w:rsidRPr="00C9537F">
        <w:rPr>
          <w:rFonts w:ascii="Verdana" w:hAnsi="Verdana" w:cs="Arial"/>
          <w:b/>
          <w:sz w:val="20"/>
          <w:szCs w:val="20"/>
          <w:shd w:val="clear" w:color="auto" w:fill="FFFFFF"/>
        </w:rPr>
        <w:t xml:space="preserve"> pomiarowa</w:t>
      </w:r>
    </w:p>
    <w:p w14:paraId="53ECDE6D" w14:textId="77777777" w:rsidR="00A45243" w:rsidRPr="00C9537F" w:rsidRDefault="00A45243" w:rsidP="00172646">
      <w:pPr>
        <w:pStyle w:val="Akapitzlist"/>
        <w:spacing w:line="360" w:lineRule="auto"/>
        <w:ind w:left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2FF1029A" w14:textId="76104EE9" w:rsidR="00F013C7" w:rsidRPr="00C9537F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9537F">
        <w:rPr>
          <w:rFonts w:ascii="Verdana" w:hAnsi="Verdana" w:cs="Arial"/>
          <w:sz w:val="20"/>
          <w:szCs w:val="20"/>
          <w:shd w:val="clear" w:color="auto" w:fill="FFFFFF"/>
        </w:rPr>
        <w:t>Zgodnie z art. 175 ust. 5a oraz art. 147a ust. 1 pkt 1 ustawy Prawo ochrony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br/>
        <w:t>środowiska, zarządzający drogą zleca wykonanie wszelkich pomiarów hałasu</w:t>
      </w:r>
      <w:r w:rsidR="00D268CB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przez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br/>
        <w:t xml:space="preserve">akredytowane laboratorium. </w:t>
      </w:r>
      <w:r w:rsidR="007C53A9" w:rsidRPr="00C9537F">
        <w:rPr>
          <w:rFonts w:ascii="Verdana" w:hAnsi="Verdana" w:cs="Arial"/>
          <w:sz w:val="20"/>
          <w:szCs w:val="20"/>
          <w:shd w:val="clear" w:color="auto" w:fill="FFFFFF"/>
        </w:rPr>
        <w:t>Zatem Laboratorium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,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0E596C" w:rsidRPr="00C9537F">
        <w:rPr>
          <w:rFonts w:ascii="Verdana" w:hAnsi="Verdana" w:cs="Arial"/>
          <w:sz w:val="20"/>
          <w:szCs w:val="20"/>
          <w:shd w:val="clear" w:color="auto" w:fill="FFFFFF"/>
        </w:rPr>
        <w:t>wykonujące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pomiary, powinno posiadać certyfikat akredytacji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 rozumieniu usta</w:t>
      </w:r>
      <w:r w:rsidR="00561A51" w:rsidRPr="00C9537F">
        <w:rPr>
          <w:rFonts w:ascii="Verdana" w:hAnsi="Verdana" w:cs="Arial"/>
          <w:sz w:val="20"/>
          <w:szCs w:val="20"/>
          <w:shd w:val="clear" w:color="auto" w:fill="FFFFFF"/>
        </w:rPr>
        <w:t>wy z dnia 30 sierpnia 2002 r. o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systemie oceny zgodności (</w:t>
      </w:r>
      <w:proofErr w:type="spellStart"/>
      <w:r w:rsidR="00956AE7" w:rsidRPr="00C9537F">
        <w:rPr>
          <w:rFonts w:ascii="Verdana" w:hAnsi="Verdana" w:cs="Arial"/>
          <w:sz w:val="20"/>
          <w:szCs w:val="20"/>
          <w:shd w:val="clear" w:color="auto" w:fill="FFFFFF"/>
        </w:rPr>
        <w:t>t.j</w:t>
      </w:r>
      <w:proofErr w:type="spellEnd"/>
      <w:r w:rsidR="00956AE7" w:rsidRPr="00C9537F">
        <w:rPr>
          <w:rFonts w:ascii="Verdana" w:hAnsi="Verdana" w:cs="Arial"/>
          <w:sz w:val="20"/>
          <w:szCs w:val="20"/>
          <w:shd w:val="clear" w:color="auto" w:fill="FFFFFF"/>
        </w:rPr>
        <w:t>. Dz. U. z 2023 r. poz. 215</w:t>
      </w:r>
      <w:r w:rsidR="00D268CB" w:rsidRPr="00C9537F">
        <w:rPr>
          <w:rFonts w:ascii="Verdana" w:hAnsi="Verdana" w:cs="Arial"/>
          <w:sz w:val="20"/>
          <w:szCs w:val="20"/>
          <w:shd w:val="clear" w:color="auto" w:fill="FFFFFF"/>
        </w:rPr>
        <w:t>)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.</w:t>
      </w:r>
      <w:r w:rsidR="00F013C7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 celu potwierdzenia należy do przygotowanej dokumentacji załączyć kopię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0E596C" w:rsidRPr="00C9537F">
        <w:rPr>
          <w:rFonts w:ascii="Verdana" w:hAnsi="Verdana" w:cs="Arial"/>
          <w:sz w:val="20"/>
          <w:szCs w:val="20"/>
          <w:shd w:val="clear" w:color="auto" w:fill="FFFFFF"/>
        </w:rPr>
        <w:t>w/w certyfikatu akredytacji.</w:t>
      </w:r>
    </w:p>
    <w:p w14:paraId="4BFDA7EF" w14:textId="3AE1FCA1" w:rsidR="00D00CD3" w:rsidRPr="00545C72" w:rsidRDefault="00EB1B1D" w:rsidP="00172646">
      <w:pPr>
        <w:spacing w:line="360" w:lineRule="auto"/>
        <w:jc w:val="both"/>
        <w:rPr>
          <w:rFonts w:ascii="Verdana" w:hAnsi="Verdana" w:cs="Arial"/>
          <w:color w:val="FF0000"/>
          <w:sz w:val="20"/>
          <w:szCs w:val="20"/>
          <w:shd w:val="clear" w:color="auto" w:fill="FFFFFF"/>
        </w:rPr>
      </w:pPr>
      <w:r w:rsidRPr="00C9537F">
        <w:rPr>
          <w:rFonts w:ascii="Verdana" w:hAnsi="Verdana" w:cs="Arial"/>
          <w:sz w:val="20"/>
          <w:szCs w:val="20"/>
          <w:shd w:val="clear" w:color="auto" w:fill="FFFFFF"/>
        </w:rPr>
        <w:t>Wykonawca wykona wszystkie niezbędne pomiary i badania. Wykonawca zobowiązany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jest wykonać pomiary zgodnie z przepisami obowiązującymi na dzień ich wykonywania.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F268E2" w:rsidRPr="00C9537F">
        <w:rPr>
          <w:rFonts w:ascii="Verdana" w:hAnsi="Verdana" w:cs="Arial"/>
          <w:sz w:val="20"/>
          <w:szCs w:val="20"/>
          <w:shd w:val="clear" w:color="auto" w:fill="FFFFFF"/>
        </w:rPr>
        <w:t>Przy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analizie oddziaływań hałasu przedsięwzięcia na środowisko Wykonawca będzie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stosował metody badań, pomiarów, obliczeń i ekspertyz (inwentaryzację i ocenę stanu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technicznego) zgodnie z obowiązującymi przepisami, normami, a także najnowszą wiedzą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techniczną, s</w:t>
      </w:r>
      <w:r w:rsidR="007C53A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tosując sprzęt i oprogramowanie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komputerowe odpowiadające wymaganym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standardom dokładności danych. W czasie wykonywania pomiarów i badań Wykonawca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zobowiązany jest do wykonania zadania w zakresie wskazanym w niniejszym Opisie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Przedmiotu Zamówienia w sposób zgodny z obowiązującymi przepisami ustawy z dnia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1C1C40" w:rsidRPr="00C9537F">
        <w:rPr>
          <w:rFonts w:ascii="Verdana" w:hAnsi="Verdana" w:cs="Arial"/>
          <w:sz w:val="20"/>
          <w:szCs w:val="20"/>
          <w:shd w:val="clear" w:color="auto" w:fill="FFFFFF"/>
        </w:rPr>
        <w:t>20 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czerwca 1997 r. </w:t>
      </w:r>
      <w:r w:rsidR="001C1C40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Prawo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o ruchu drogowym (tj.</w:t>
      </w:r>
      <w:r w:rsidR="001C1C40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Dz. U. </w:t>
      </w:r>
      <w:r w:rsidR="00F268E2" w:rsidRPr="00C9537F">
        <w:rPr>
          <w:rFonts w:ascii="Verdana" w:hAnsi="Verdana" w:cs="Arial"/>
          <w:sz w:val="20"/>
          <w:szCs w:val="20"/>
          <w:shd w:val="clear" w:color="auto" w:fill="FFFFFF"/>
        </w:rPr>
        <w:t>202</w:t>
      </w:r>
      <w:r w:rsidR="00956AE7" w:rsidRPr="00C9537F">
        <w:rPr>
          <w:rFonts w:ascii="Verdana" w:hAnsi="Verdana" w:cs="Arial"/>
          <w:sz w:val="20"/>
          <w:szCs w:val="20"/>
          <w:shd w:val="clear" w:color="auto" w:fill="FFFFFF"/>
        </w:rPr>
        <w:t>4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, poz. </w:t>
      </w:r>
      <w:r w:rsidR="00956AE7" w:rsidRPr="00C9537F">
        <w:rPr>
          <w:rFonts w:ascii="Verdana" w:hAnsi="Verdana" w:cs="Arial"/>
          <w:sz w:val="20"/>
          <w:szCs w:val="20"/>
          <w:shd w:val="clear" w:color="auto" w:fill="FFFFFF"/>
        </w:rPr>
        <w:t>1251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z </w:t>
      </w:r>
      <w:proofErr w:type="spellStart"/>
      <w:r w:rsidRPr="00C9537F">
        <w:rPr>
          <w:rFonts w:ascii="Verdana" w:hAnsi="Verdana" w:cs="Arial"/>
          <w:sz w:val="20"/>
          <w:szCs w:val="20"/>
          <w:shd w:val="clear" w:color="auto" w:fill="FFFFFF"/>
        </w:rPr>
        <w:t>późn</w:t>
      </w:r>
      <w:proofErr w:type="spellEnd"/>
      <w:r w:rsidRPr="00C9537F">
        <w:rPr>
          <w:rFonts w:ascii="Verdana" w:hAnsi="Verdana" w:cs="Arial"/>
          <w:sz w:val="20"/>
          <w:szCs w:val="20"/>
          <w:shd w:val="clear" w:color="auto" w:fill="FFFFFF"/>
        </w:rPr>
        <w:t>. zm.)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oraz obowiązującymi przepisami BHP.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Wykonawca jest zobowiązany do zabezpieczenia terenu pomiarów i badań w czasie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ich trwania. Koszty tych działań nie podlegają odrębnej zapłacie. Kopie protokołów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pomiaro</w:t>
      </w:r>
      <w:r w:rsidR="001C1C40" w:rsidRPr="00C9537F">
        <w:rPr>
          <w:rFonts w:ascii="Verdana" w:hAnsi="Verdana" w:cs="Arial"/>
          <w:sz w:val="20"/>
          <w:szCs w:val="20"/>
          <w:shd w:val="clear" w:color="auto" w:fill="FFFFFF"/>
        </w:rPr>
        <w:t>wych i badań należy załączyć do 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opracowania.</w:t>
      </w:r>
      <w:r w:rsidRPr="00C9537F">
        <w:rPr>
          <w:rFonts w:ascii="Verdana" w:hAnsi="Verdana" w:cs="Arial"/>
          <w:sz w:val="20"/>
          <w:szCs w:val="20"/>
        </w:rPr>
        <w:br/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Wykonawca uzyskuje zgodę właścicieli na wejście w teren prywatny, na którym</w:t>
      </w:r>
      <w:r w:rsidRPr="00C9537F">
        <w:rPr>
          <w:rFonts w:ascii="Verdana" w:hAnsi="Verdana" w:cs="Arial"/>
          <w:sz w:val="20"/>
          <w:szCs w:val="20"/>
        </w:rPr>
        <w:br/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zlokalizowano punkty pomiarowe przed przystąpieniem do ich wykonania</w:t>
      </w:r>
      <w:r w:rsidR="00BD5FD5" w:rsidRPr="00C9537F">
        <w:rPr>
          <w:rFonts w:ascii="Verdana" w:hAnsi="Verdana" w:cs="Arial"/>
          <w:sz w:val="20"/>
          <w:szCs w:val="20"/>
          <w:shd w:val="clear" w:color="auto" w:fill="FFFFFF"/>
        </w:rPr>
        <w:t>.</w:t>
      </w:r>
      <w:r w:rsidRPr="00C9537F">
        <w:rPr>
          <w:rFonts w:ascii="Verdana" w:hAnsi="Verdana" w:cs="Arial"/>
          <w:sz w:val="20"/>
          <w:szCs w:val="20"/>
        </w:rPr>
        <w:br/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Każdorazowo na wniosek Zamawiającego Wykonawca jest zobowiązany informować</w:t>
      </w:r>
      <w:r w:rsidR="001C1C40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o </w:t>
      </w:r>
      <w:r w:rsidR="00BD5FD5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przebiegu </w:t>
      </w:r>
      <w:r w:rsidR="00BD5FD5" w:rsidRPr="00C9537F">
        <w:rPr>
          <w:rFonts w:ascii="Verdana" w:hAnsi="Verdana" w:cs="Arial"/>
          <w:sz w:val="20"/>
          <w:szCs w:val="20"/>
        </w:rPr>
        <w:t xml:space="preserve">wykonywanych </w:t>
      </w:r>
      <w:r w:rsidR="00BD5FD5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pomiarów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i wynikach prowadzo</w:t>
      </w:r>
      <w:r w:rsidR="007C53A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nych prac. Niniejsza informacja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powinna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być przekazywana Zamawiającemu w formie pisemnej lub e-mailem.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Wykonawca 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lastRenderedPageBreak/>
        <w:t>p</w:t>
      </w:r>
      <w:r w:rsidR="007E0121" w:rsidRPr="00C9537F">
        <w:rPr>
          <w:rFonts w:ascii="Verdana" w:hAnsi="Verdana" w:cs="Arial"/>
          <w:sz w:val="20"/>
          <w:szCs w:val="20"/>
          <w:shd w:val="clear" w:color="auto" w:fill="FFFFFF"/>
        </w:rPr>
        <w:t>o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>informuje Zamawi</w:t>
      </w:r>
      <w:r w:rsidR="007E0121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ającego o terminie wykonania pomiarów hałasu min trzy dni robocze przed planowanymi pomiarami. Niniejsza informacja powinna być przekazywana Zamawiającemu w formie pisemnej lub e-mailem.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Przewiduje się spotkania robocze dla oceny jakości i postępu prac terenowych. O terminach narad technicznych Wykonawca będzie informowany</w:t>
      </w:r>
      <w:r w:rsidR="008876E9" w:rsidRPr="00C9537F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9537F">
        <w:rPr>
          <w:rFonts w:ascii="Verdana" w:hAnsi="Verdana" w:cs="Arial"/>
          <w:sz w:val="20"/>
          <w:szCs w:val="20"/>
          <w:shd w:val="clear" w:color="auto" w:fill="FFFFFF"/>
        </w:rPr>
        <w:t>z minimum tygodniowym wyprzedzeniem.</w:t>
      </w:r>
    </w:p>
    <w:p w14:paraId="08DA7051" w14:textId="77777777" w:rsidR="00956AE7" w:rsidRPr="00C9537F" w:rsidRDefault="00956AE7" w:rsidP="00956AE7">
      <w:pPr>
        <w:pStyle w:val="Akapitzlist"/>
        <w:spacing w:line="360" w:lineRule="auto"/>
        <w:ind w:left="567"/>
        <w:jc w:val="both"/>
        <w:rPr>
          <w:rFonts w:ascii="Verdana" w:hAnsi="Verdana" w:cs="Arial"/>
          <w:b/>
          <w:sz w:val="20"/>
          <w:szCs w:val="20"/>
        </w:rPr>
      </w:pPr>
    </w:p>
    <w:p w14:paraId="5D205B6E" w14:textId="0AA57732" w:rsidR="000F7AF9" w:rsidRPr="00C9537F" w:rsidRDefault="000F7AF9" w:rsidP="000F7AF9">
      <w:pPr>
        <w:pStyle w:val="Akapitzlist"/>
        <w:numPr>
          <w:ilvl w:val="0"/>
          <w:numId w:val="3"/>
        </w:numPr>
        <w:spacing w:line="360" w:lineRule="auto"/>
        <w:ind w:left="567" w:hanging="567"/>
        <w:jc w:val="both"/>
        <w:rPr>
          <w:rFonts w:ascii="Verdana" w:hAnsi="Verdana" w:cs="Arial"/>
          <w:b/>
          <w:sz w:val="20"/>
          <w:szCs w:val="20"/>
        </w:rPr>
      </w:pPr>
      <w:r w:rsidRPr="00C9537F">
        <w:rPr>
          <w:rFonts w:ascii="Verdana" w:hAnsi="Verdana" w:cs="Arial"/>
          <w:b/>
          <w:sz w:val="20"/>
          <w:szCs w:val="20"/>
        </w:rPr>
        <w:t>Wymagania dotyczące</w:t>
      </w:r>
      <w:r w:rsidR="008876E9" w:rsidRPr="00C9537F">
        <w:rPr>
          <w:rFonts w:ascii="Verdana" w:hAnsi="Verdana" w:cs="Arial"/>
          <w:b/>
          <w:sz w:val="20"/>
          <w:szCs w:val="20"/>
        </w:rPr>
        <w:t xml:space="preserve"> </w:t>
      </w:r>
      <w:proofErr w:type="spellStart"/>
      <w:r w:rsidRPr="00C9537F">
        <w:rPr>
          <w:rFonts w:ascii="Verdana" w:hAnsi="Verdana" w:cs="Arial"/>
          <w:b/>
          <w:sz w:val="20"/>
          <w:szCs w:val="20"/>
        </w:rPr>
        <w:t>otofotomapy</w:t>
      </w:r>
      <w:proofErr w:type="spellEnd"/>
    </w:p>
    <w:p w14:paraId="3D608279" w14:textId="77777777" w:rsidR="000F7AF9" w:rsidRPr="00C9537F" w:rsidRDefault="000F7AF9" w:rsidP="003875DE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22D26BE7" w14:textId="3CFA219D" w:rsidR="001178BC" w:rsidRPr="0039728D" w:rsidRDefault="005F1648" w:rsidP="00C9537F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C9537F">
        <w:rPr>
          <w:rFonts w:ascii="Verdana" w:hAnsi="Verdana" w:cs="Arial"/>
          <w:sz w:val="20"/>
          <w:szCs w:val="20"/>
        </w:rPr>
        <w:t xml:space="preserve">Wykonujący powinien posługiwać się aktualną </w:t>
      </w:r>
      <w:proofErr w:type="spellStart"/>
      <w:r w:rsidR="00F34D0D" w:rsidRPr="00C9537F">
        <w:rPr>
          <w:rFonts w:ascii="Verdana" w:hAnsi="Verdana" w:cs="Arial"/>
          <w:sz w:val="20"/>
          <w:szCs w:val="20"/>
          <w:lang w:eastAsia="pl-PL"/>
        </w:rPr>
        <w:t>ortofotomap</w:t>
      </w:r>
      <w:r w:rsidRPr="00C9537F">
        <w:rPr>
          <w:rFonts w:ascii="Verdana" w:hAnsi="Verdana" w:cs="Arial"/>
          <w:sz w:val="20"/>
          <w:szCs w:val="20"/>
          <w:lang w:eastAsia="pl-PL"/>
        </w:rPr>
        <w:t>ą</w:t>
      </w:r>
      <w:proofErr w:type="spellEnd"/>
      <w:r w:rsidR="00F34D0D" w:rsidRPr="00C9537F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76257F" w:rsidRPr="00C9537F">
        <w:rPr>
          <w:rFonts w:ascii="Verdana" w:hAnsi="Verdana" w:cs="Arial"/>
          <w:sz w:val="20"/>
          <w:szCs w:val="20"/>
          <w:lang w:eastAsia="pl-PL"/>
        </w:rPr>
        <w:t>terenu,</w:t>
      </w:r>
      <w:r w:rsidR="00F34D0D" w:rsidRPr="00C9537F">
        <w:rPr>
          <w:rFonts w:ascii="Verdana" w:hAnsi="Verdana" w:cs="Arial"/>
          <w:sz w:val="20"/>
          <w:szCs w:val="20"/>
          <w:lang w:eastAsia="pl-PL"/>
        </w:rPr>
        <w:t xml:space="preserve"> na którym zlokalizowany jest teren objęty omawianym przedsięwzięciem </w:t>
      </w:r>
      <w:r w:rsidRPr="00C9537F">
        <w:rPr>
          <w:rFonts w:ascii="Verdana" w:hAnsi="Verdana" w:cs="Arial"/>
          <w:sz w:val="20"/>
          <w:szCs w:val="20"/>
          <w:lang w:eastAsia="pl-PL"/>
        </w:rPr>
        <w:t xml:space="preserve">w </w:t>
      </w:r>
      <w:r w:rsidR="00F34D0D" w:rsidRPr="00C9537F">
        <w:rPr>
          <w:rFonts w:ascii="Verdana" w:hAnsi="Verdana"/>
          <w:sz w:val="20"/>
          <w:szCs w:val="20"/>
          <w:lang w:eastAsia="pl-PL"/>
        </w:rPr>
        <w:t>skal</w:t>
      </w:r>
      <w:r w:rsidRPr="00C9537F">
        <w:rPr>
          <w:rFonts w:ascii="Verdana" w:hAnsi="Verdana"/>
          <w:sz w:val="20"/>
          <w:szCs w:val="20"/>
          <w:lang w:eastAsia="pl-PL"/>
        </w:rPr>
        <w:t>i</w:t>
      </w:r>
      <w:r w:rsidR="00F34D0D" w:rsidRPr="00C9537F">
        <w:rPr>
          <w:rFonts w:ascii="Verdana" w:hAnsi="Verdana"/>
          <w:sz w:val="20"/>
          <w:szCs w:val="20"/>
          <w:lang w:eastAsia="pl-PL"/>
        </w:rPr>
        <w:t xml:space="preserve"> </w:t>
      </w:r>
      <w:proofErr w:type="gramStart"/>
      <w:r w:rsidR="00F34D0D" w:rsidRPr="00C9537F">
        <w:rPr>
          <w:rFonts w:ascii="Verdana" w:hAnsi="Verdana"/>
          <w:sz w:val="20"/>
          <w:szCs w:val="20"/>
          <w:lang w:eastAsia="pl-PL"/>
        </w:rPr>
        <w:t>1 :</w:t>
      </w:r>
      <w:proofErr w:type="gramEnd"/>
      <w:r w:rsidR="00F34D0D" w:rsidRPr="00C9537F">
        <w:rPr>
          <w:rFonts w:ascii="Verdana" w:hAnsi="Verdana"/>
          <w:sz w:val="20"/>
          <w:szCs w:val="20"/>
          <w:lang w:eastAsia="pl-PL"/>
        </w:rPr>
        <w:t> </w:t>
      </w:r>
      <w:r w:rsidR="00CE6E5C" w:rsidRPr="00C9537F">
        <w:rPr>
          <w:rFonts w:ascii="Verdana" w:hAnsi="Verdana"/>
          <w:sz w:val="20"/>
          <w:szCs w:val="20"/>
          <w:lang w:eastAsia="pl-PL"/>
        </w:rPr>
        <w:t>10</w:t>
      </w:r>
      <w:r w:rsidR="00F34D0D" w:rsidRPr="00C9537F">
        <w:rPr>
          <w:rFonts w:ascii="Verdana" w:hAnsi="Verdana"/>
          <w:sz w:val="20"/>
          <w:szCs w:val="20"/>
          <w:lang w:eastAsia="pl-PL"/>
        </w:rPr>
        <w:t xml:space="preserve">00 </w:t>
      </w:r>
      <w:r w:rsidR="00F34D0D" w:rsidRPr="0039728D">
        <w:rPr>
          <w:rFonts w:ascii="Verdana" w:hAnsi="Verdana"/>
          <w:sz w:val="20"/>
          <w:szCs w:val="20"/>
          <w:lang w:eastAsia="pl-PL"/>
        </w:rPr>
        <w:t>(ewentualnie 1:</w:t>
      </w:r>
      <w:r w:rsidR="00CE6E5C" w:rsidRPr="0039728D">
        <w:rPr>
          <w:rFonts w:ascii="Verdana" w:hAnsi="Verdana"/>
          <w:sz w:val="20"/>
          <w:szCs w:val="20"/>
          <w:lang w:eastAsia="pl-PL"/>
        </w:rPr>
        <w:t>5</w:t>
      </w:r>
      <w:r w:rsidR="00F34D0D" w:rsidRPr="0039728D">
        <w:rPr>
          <w:rFonts w:ascii="Verdana" w:hAnsi="Verdana"/>
          <w:sz w:val="20"/>
          <w:szCs w:val="20"/>
          <w:lang w:eastAsia="pl-PL"/>
        </w:rPr>
        <w:t>00)</w:t>
      </w:r>
      <w:r w:rsidRPr="0039728D">
        <w:rPr>
          <w:rFonts w:ascii="Verdana" w:hAnsi="Verdana" w:cs="Arial"/>
          <w:sz w:val="20"/>
          <w:szCs w:val="20"/>
        </w:rPr>
        <w:t>.</w:t>
      </w:r>
    </w:p>
    <w:p w14:paraId="7D823B2E" w14:textId="77777777" w:rsidR="00D00CD3" w:rsidRPr="0039728D" w:rsidRDefault="00D00CD3" w:rsidP="00D00CD3">
      <w:pPr>
        <w:tabs>
          <w:tab w:val="left" w:pos="567"/>
        </w:tabs>
        <w:spacing w:line="360" w:lineRule="auto"/>
        <w:ind w:left="567"/>
        <w:jc w:val="both"/>
        <w:rPr>
          <w:rFonts w:ascii="Verdana" w:hAnsi="Verdana"/>
          <w:sz w:val="20"/>
          <w:szCs w:val="20"/>
          <w:lang w:eastAsia="pl-PL"/>
        </w:rPr>
      </w:pPr>
    </w:p>
    <w:p w14:paraId="082551BE" w14:textId="77777777" w:rsidR="007C53A9" w:rsidRPr="0039728D" w:rsidRDefault="001C416F" w:rsidP="00172646">
      <w:pPr>
        <w:spacing w:line="360" w:lineRule="auto"/>
        <w:jc w:val="both"/>
        <w:rPr>
          <w:rFonts w:ascii="Verdana" w:hAnsi="Verdana" w:cs="Arial"/>
          <w:b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 xml:space="preserve">6. </w:t>
      </w:r>
      <w:r w:rsidR="007C53A9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 xml:space="preserve">Pomiary hałasu </w:t>
      </w:r>
    </w:p>
    <w:p w14:paraId="1ABDAD95" w14:textId="77777777" w:rsidR="00A45243" w:rsidRPr="0039728D" w:rsidRDefault="00A45243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79B8F282" w14:textId="77777777" w:rsidR="001C416F" w:rsidRPr="0039728D" w:rsidRDefault="00EB1B1D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b/>
          <w:sz w:val="20"/>
          <w:szCs w:val="20"/>
        </w:rPr>
      </w:pPr>
      <w:r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 xml:space="preserve">Terminy wykonania pomiarów hałasu. </w:t>
      </w:r>
    </w:p>
    <w:p w14:paraId="473C6D12" w14:textId="77777777" w:rsidR="001C416F" w:rsidRPr="0039728D" w:rsidRDefault="001C416F" w:rsidP="00172646">
      <w:pPr>
        <w:pStyle w:val="Akapitzlist"/>
        <w:spacing w:line="360" w:lineRule="auto"/>
        <w:ind w:left="567"/>
        <w:jc w:val="both"/>
        <w:rPr>
          <w:rFonts w:ascii="Verdana" w:hAnsi="Verdana" w:cs="Arial"/>
          <w:b/>
          <w:sz w:val="20"/>
          <w:szCs w:val="20"/>
        </w:rPr>
      </w:pPr>
    </w:p>
    <w:p w14:paraId="74313183" w14:textId="5A874AAF" w:rsidR="0031369A" w:rsidRPr="0039728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W ramach przedmiotu zamówienia należy</w:t>
      </w:r>
      <w:r w:rsidR="00E07BA5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wykonać cało</w:t>
      </w:r>
      <w:r w:rsidR="001C416F" w:rsidRPr="0039728D">
        <w:rPr>
          <w:rFonts w:ascii="Verdana" w:hAnsi="Verdana" w:cs="Arial"/>
          <w:sz w:val="20"/>
          <w:szCs w:val="20"/>
          <w:shd w:val="clear" w:color="auto" w:fill="FFFFFF"/>
        </w:rPr>
        <w:t>dobowe pomiary poziomu hałasu w 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każdym punkcie z </w:t>
      </w:r>
      <w:r w:rsidR="007C53A9" w:rsidRPr="0039728D">
        <w:rPr>
          <w:rFonts w:ascii="Verdana" w:hAnsi="Verdana" w:cs="Arial"/>
          <w:sz w:val="20"/>
          <w:szCs w:val="20"/>
          <w:shd w:val="clear" w:color="auto" w:fill="FFFFFF"/>
        </w:rPr>
        <w:t>zastrzeżeniem</w:t>
      </w:r>
      <w:r w:rsidR="00E07BA5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,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że pomiary hałasu muszą zostać wykonane poza okresem </w:t>
      </w:r>
      <w:r w:rsidR="0039728D" w:rsidRPr="0039728D">
        <w:rPr>
          <w:rFonts w:ascii="Verdana" w:hAnsi="Verdana" w:cs="Arial"/>
          <w:sz w:val="20"/>
          <w:szCs w:val="20"/>
          <w:shd w:val="clear" w:color="auto" w:fill="FFFFFF"/>
        </w:rPr>
        <w:t>ferii zimowych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tj. </w:t>
      </w:r>
      <w:r w:rsidR="0039728D" w:rsidRPr="0039728D">
        <w:rPr>
          <w:rFonts w:ascii="Verdana" w:hAnsi="Verdana" w:cs="Arial"/>
          <w:sz w:val="20"/>
          <w:szCs w:val="20"/>
          <w:shd w:val="clear" w:color="auto" w:fill="FFFFFF"/>
        </w:rPr>
        <w:t>od </w:t>
      </w:r>
      <w:r w:rsidR="0039728D" w:rsidRPr="0039728D">
        <w:rPr>
          <w:rStyle w:val="Pogrubienie"/>
          <w:rFonts w:ascii="Verdana" w:hAnsi="Verdana" w:cs="Arial"/>
          <w:b w:val="0"/>
          <w:bCs w:val="0"/>
          <w:sz w:val="20"/>
          <w:szCs w:val="20"/>
          <w:shd w:val="clear" w:color="auto" w:fill="FFFFFF"/>
        </w:rPr>
        <w:t>16 lutego do 1 marca 2026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.</w:t>
      </w:r>
      <w:r w:rsidR="00E07BA5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, oraz poza okresem świąt / dni wolnych od pracy.  </w:t>
      </w:r>
      <w:r w:rsidR="00A45243" w:rsidRPr="0039728D">
        <w:rPr>
          <w:rFonts w:ascii="Verdana" w:hAnsi="Verdana" w:cs="Arial"/>
          <w:sz w:val="20"/>
          <w:szCs w:val="20"/>
        </w:rPr>
        <w:t>P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omiary poziomu hała</w:t>
      </w:r>
      <w:r w:rsidR="001C416F" w:rsidRPr="0039728D">
        <w:rPr>
          <w:rFonts w:ascii="Verdana" w:hAnsi="Verdana" w:cs="Arial"/>
          <w:sz w:val="20"/>
          <w:szCs w:val="20"/>
          <w:shd w:val="clear" w:color="auto" w:fill="FFFFFF"/>
        </w:rPr>
        <w:t>su </w:t>
      </w:r>
      <w:r w:rsidR="007C53A9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należy wykonać w robocze dni </w:t>
      </w:r>
      <w:r w:rsidR="00A45243" w:rsidRPr="0039728D">
        <w:rPr>
          <w:rFonts w:ascii="Verdana" w:hAnsi="Verdana" w:cs="Arial"/>
          <w:sz w:val="20"/>
          <w:szCs w:val="20"/>
          <w:shd w:val="clear" w:color="auto" w:fill="FFFFFF"/>
        </w:rPr>
        <w:t>tygodnia, z 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wyłączeniem</w:t>
      </w:r>
      <w:r w:rsidR="00F159A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wszelkich dni świątecznych i wolnych od pracy. Początek</w:t>
      </w:r>
      <w:r w:rsidR="00F159A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pomiarów nie powinien</w:t>
      </w:r>
      <w:r w:rsidR="00F159A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7C53A9" w:rsidRPr="0039728D">
        <w:rPr>
          <w:rFonts w:ascii="Verdana" w:hAnsi="Verdana" w:cs="Arial"/>
          <w:sz w:val="20"/>
          <w:szCs w:val="20"/>
          <w:shd w:val="clear" w:color="auto" w:fill="FFFFFF"/>
        </w:rPr>
        <w:t>następować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wcześni</w:t>
      </w:r>
      <w:r w:rsidR="001C416F" w:rsidRPr="0039728D">
        <w:rPr>
          <w:rFonts w:ascii="Verdana" w:hAnsi="Verdana" w:cs="Arial"/>
          <w:sz w:val="20"/>
          <w:szCs w:val="20"/>
          <w:shd w:val="clear" w:color="auto" w:fill="FFFFFF"/>
        </w:rPr>
        <w:t>ej niż w </w:t>
      </w:r>
      <w:r w:rsidR="007C53A9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poniedziałek lub dzień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poświąteczny</w:t>
      </w:r>
      <w:r w:rsidR="00F013C7" w:rsidRPr="0039728D">
        <w:rPr>
          <w:rFonts w:ascii="Verdana" w:hAnsi="Verdana" w:cs="Arial"/>
          <w:sz w:val="20"/>
          <w:szCs w:val="20"/>
          <w:shd w:val="clear" w:color="auto" w:fill="FFFFFF"/>
        </w:rPr>
        <w:br/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o godzinie 22.00,</w:t>
      </w:r>
      <w:r w:rsidR="00F013C7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a </w:t>
      </w:r>
      <w:r w:rsidR="001C416F" w:rsidRPr="0039728D">
        <w:rPr>
          <w:rFonts w:ascii="Verdana" w:hAnsi="Verdana" w:cs="Arial"/>
          <w:sz w:val="20"/>
          <w:szCs w:val="20"/>
          <w:shd w:val="clear" w:color="auto" w:fill="FFFFFF"/>
        </w:rPr>
        <w:t>koniec później niż w piątek lub 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dzień poprzedzający dzień świąteczny o godzinie 6.00.</w:t>
      </w:r>
    </w:p>
    <w:p w14:paraId="1E4576F6" w14:textId="77777777" w:rsidR="00A45243" w:rsidRPr="0039728D" w:rsidRDefault="00A45243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14:paraId="69F18552" w14:textId="77777777" w:rsidR="001C416F" w:rsidRPr="0039728D" w:rsidRDefault="00EB1B1D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b/>
          <w:sz w:val="20"/>
          <w:szCs w:val="20"/>
        </w:rPr>
      </w:pPr>
      <w:r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>Miejsce wykonania pomiarów:</w:t>
      </w:r>
    </w:p>
    <w:p w14:paraId="71947F57" w14:textId="77777777" w:rsidR="001C416F" w:rsidRPr="0039728D" w:rsidRDefault="001C416F" w:rsidP="00172646">
      <w:pPr>
        <w:pStyle w:val="Akapitzlist"/>
        <w:spacing w:line="360" w:lineRule="auto"/>
        <w:ind w:left="567"/>
        <w:jc w:val="both"/>
        <w:rPr>
          <w:rFonts w:ascii="Verdana" w:hAnsi="Verdana" w:cs="Arial"/>
          <w:b/>
          <w:sz w:val="20"/>
          <w:szCs w:val="20"/>
        </w:rPr>
      </w:pPr>
    </w:p>
    <w:p w14:paraId="68E623AA" w14:textId="77777777" w:rsidR="0031369A" w:rsidRPr="0039728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Pomiary hałasu należy wykonać:</w:t>
      </w:r>
    </w:p>
    <w:p w14:paraId="5FF322B9" w14:textId="3177C15D" w:rsidR="00A45243" w:rsidRPr="0039728D" w:rsidRDefault="00EB1B1D" w:rsidP="00172646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W </w:t>
      </w:r>
      <w:r w:rsidR="0039728D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>2</w:t>
      </w:r>
      <w:r w:rsidR="00F159AE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 xml:space="preserve"> </w:t>
      </w:r>
      <w:r w:rsidR="00F013C7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>pun</w:t>
      </w:r>
      <w:r w:rsidR="00A26E07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>ktach</w:t>
      </w:r>
      <w:r w:rsidR="00F159A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FC0291" w:rsidRPr="0039728D">
        <w:rPr>
          <w:rFonts w:ascii="Verdana" w:hAnsi="Verdana" w:cs="Arial"/>
          <w:sz w:val="20"/>
          <w:szCs w:val="20"/>
          <w:shd w:val="clear" w:color="auto" w:fill="FFFFFF"/>
        </w:rPr>
        <w:t>dodatkowych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i </w:t>
      </w:r>
      <w:r w:rsidR="0039728D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>2</w:t>
      </w:r>
      <w:r w:rsidR="00D00E42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 xml:space="preserve"> </w:t>
      </w:r>
      <w:r w:rsidR="00F013C7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>pun</w:t>
      </w:r>
      <w:r w:rsidR="00D00E42" w:rsidRPr="0039728D">
        <w:rPr>
          <w:rFonts w:ascii="Verdana" w:hAnsi="Verdana" w:cs="Arial"/>
          <w:b/>
          <w:sz w:val="20"/>
          <w:szCs w:val="20"/>
          <w:shd w:val="clear" w:color="auto" w:fill="FFFFFF"/>
        </w:rPr>
        <w:t>ktach</w:t>
      </w:r>
      <w:r w:rsidR="00F013C7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FC0291" w:rsidRPr="0039728D">
        <w:rPr>
          <w:rFonts w:ascii="Verdana" w:hAnsi="Verdana" w:cs="Arial"/>
          <w:sz w:val="20"/>
          <w:szCs w:val="20"/>
          <w:shd w:val="clear" w:color="auto" w:fill="FFFFFF"/>
        </w:rPr>
        <w:t>referencyjnych</w:t>
      </w:r>
      <w:r w:rsidR="002719BA" w:rsidRPr="0039728D">
        <w:rPr>
          <w:rFonts w:ascii="Verdana" w:hAnsi="Verdana" w:cs="Arial"/>
          <w:sz w:val="20"/>
          <w:szCs w:val="20"/>
          <w:shd w:val="clear" w:color="auto" w:fill="FFFFFF"/>
        </w:rPr>
        <w:t>;</w:t>
      </w:r>
      <w:r w:rsidR="007C53A9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</w:p>
    <w:p w14:paraId="0D87F79D" w14:textId="6C07CB0E" w:rsidR="00A45243" w:rsidRPr="0039728D" w:rsidRDefault="007C53A9" w:rsidP="00172646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Wykonawca pomiarów </w:t>
      </w:r>
      <w:r w:rsidR="00EB1B1D" w:rsidRPr="0039728D">
        <w:rPr>
          <w:rFonts w:ascii="Verdana" w:hAnsi="Verdana" w:cs="Arial"/>
          <w:sz w:val="20"/>
          <w:szCs w:val="20"/>
          <w:shd w:val="clear" w:color="auto" w:fill="FFFFFF"/>
        </w:rPr>
        <w:t>określa dokładną lokalizację</w:t>
      </w:r>
      <w:r w:rsidR="00F159A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punktów pomiarowych (współrzędne </w:t>
      </w:r>
      <w:proofErr w:type="gramStart"/>
      <w:r w:rsidR="00EB1B1D" w:rsidRPr="0039728D">
        <w:rPr>
          <w:rFonts w:ascii="Verdana" w:hAnsi="Verdana" w:cs="Arial"/>
          <w:sz w:val="20"/>
          <w:szCs w:val="20"/>
          <w:shd w:val="clear" w:color="auto" w:fill="FFFFFF"/>
        </w:rPr>
        <w:t>X,Y</w:t>
      </w:r>
      <w:proofErr w:type="gramEnd"/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z </w:t>
      </w:r>
      <w:r w:rsidR="00EB1B1D" w:rsidRPr="0039728D">
        <w:rPr>
          <w:rFonts w:ascii="Verdana" w:hAnsi="Verdana" w:cs="Arial"/>
          <w:sz w:val="20"/>
          <w:szCs w:val="20"/>
          <w:shd w:val="clear" w:color="auto" w:fill="FFFFFF"/>
        </w:rPr>
        <w:t>dokładnością do 5 m) przy użyciu urządzeń</w:t>
      </w:r>
      <w:r w:rsidR="00F159A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39728D">
        <w:rPr>
          <w:rFonts w:ascii="Verdana" w:hAnsi="Verdana" w:cs="Arial"/>
          <w:sz w:val="20"/>
          <w:szCs w:val="20"/>
          <w:shd w:val="clear" w:color="auto" w:fill="FFFFFF"/>
        </w:rPr>
        <w:t>GPS oraz wykazuje w protokole pomiarowym, określenie strony drogi,</w:t>
      </w:r>
      <w:r w:rsidR="00E4464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proofErr w:type="spellStart"/>
      <w:r w:rsidR="00286311" w:rsidRPr="0039728D">
        <w:rPr>
          <w:rFonts w:ascii="Verdana" w:hAnsi="Verdana" w:cs="Arial"/>
          <w:sz w:val="20"/>
          <w:szCs w:val="20"/>
          <w:shd w:val="clear" w:color="auto" w:fill="FFFFFF"/>
        </w:rPr>
        <w:t>kilometraża</w:t>
      </w:r>
      <w:proofErr w:type="spellEnd"/>
      <w:r w:rsidR="00EB1B1D" w:rsidRPr="0039728D">
        <w:rPr>
          <w:rFonts w:ascii="Verdana" w:hAnsi="Verdana" w:cs="Arial"/>
          <w:sz w:val="20"/>
          <w:szCs w:val="20"/>
          <w:shd w:val="clear" w:color="auto" w:fill="FFFFFF"/>
        </w:rPr>
        <w:t>,</w:t>
      </w:r>
      <w:r w:rsidR="00F11D09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EB1B1D" w:rsidRPr="0039728D">
        <w:rPr>
          <w:rFonts w:ascii="Verdana" w:hAnsi="Verdana" w:cs="Arial"/>
          <w:sz w:val="20"/>
          <w:szCs w:val="20"/>
          <w:shd w:val="clear" w:color="auto" w:fill="FFFFFF"/>
        </w:rPr>
        <w:t>adresu</w:t>
      </w:r>
      <w:r w:rsidR="002719BA" w:rsidRPr="0039728D">
        <w:rPr>
          <w:rFonts w:ascii="Verdana" w:hAnsi="Verdana" w:cs="Arial"/>
          <w:sz w:val="20"/>
          <w:szCs w:val="20"/>
          <w:shd w:val="clear" w:color="auto" w:fill="FFFFFF"/>
        </w:rPr>
        <w:t>;</w:t>
      </w:r>
    </w:p>
    <w:p w14:paraId="343304CC" w14:textId="77777777" w:rsidR="0031369A" w:rsidRPr="0039728D" w:rsidRDefault="00EB1B1D" w:rsidP="00172646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Lokalizację punktów pomiarowych należy uzgodnić z Zamawiającym. W przypadku</w:t>
      </w:r>
      <w:r w:rsidR="00F159AE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braku możliwości wykonania pomiarów hałasu w uzgodnionej z</w:t>
      </w:r>
      <w:r w:rsidR="0031369A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Zamawiającym </w:t>
      </w:r>
      <w:r w:rsidR="0031369A" w:rsidRPr="0039728D">
        <w:rPr>
          <w:rFonts w:ascii="Verdana" w:hAnsi="Verdana" w:cs="Arial"/>
          <w:sz w:val="20"/>
          <w:szCs w:val="20"/>
        </w:rPr>
        <w:t>l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okalizacji, zmiana lokalizacji wymaga zgody Zamawiającego. </w:t>
      </w:r>
    </w:p>
    <w:p w14:paraId="244BD9E2" w14:textId="77777777" w:rsidR="00F013C7" w:rsidRDefault="00F013C7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25B4F160" w14:textId="77777777" w:rsidR="0039728D" w:rsidRDefault="0039728D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7DFC0E45" w14:textId="77777777" w:rsidR="0039728D" w:rsidRPr="0039728D" w:rsidRDefault="0039728D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0CF2696E" w14:textId="77777777" w:rsidR="00222611" w:rsidRPr="0039728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lastRenderedPageBreak/>
        <w:t>Punkty pomiarowe poziomu hałasu dzieli się na dwie kategorie:</w:t>
      </w:r>
    </w:p>
    <w:p w14:paraId="4AC34886" w14:textId="77777777" w:rsidR="0031369A" w:rsidRPr="0039728D" w:rsidRDefault="00EB1B1D" w:rsidP="0017264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referencyjne (podstawowe),</w:t>
      </w:r>
    </w:p>
    <w:p w14:paraId="40C212EC" w14:textId="77777777" w:rsidR="00090451" w:rsidRPr="0039728D" w:rsidRDefault="00EB1B1D" w:rsidP="00172646">
      <w:pPr>
        <w:pStyle w:val="Akapitzlist"/>
        <w:numPr>
          <w:ilvl w:val="0"/>
          <w:numId w:val="11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dodatkowe.</w:t>
      </w:r>
    </w:p>
    <w:p w14:paraId="705CC431" w14:textId="77777777" w:rsidR="00222611" w:rsidRPr="0039728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Punkty referencyjne służą jednocześnie do oceny i monitorowania zmienności</w:t>
      </w:r>
      <w:r w:rsidRPr="0039728D">
        <w:rPr>
          <w:rFonts w:ascii="Verdana" w:hAnsi="Verdana" w:cs="Arial"/>
          <w:sz w:val="20"/>
          <w:szCs w:val="20"/>
        </w:rPr>
        <w:br/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parametrów akustycznych źródła hałasu, a uzyskane w nich wyniki służą za punkt</w:t>
      </w:r>
      <w:r w:rsidR="00F013C7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odniesienia do:</w:t>
      </w:r>
    </w:p>
    <w:p w14:paraId="31DF918D" w14:textId="77777777" w:rsidR="00222611" w:rsidRPr="0039728D" w:rsidRDefault="00EB1B1D" w:rsidP="00172646">
      <w:pPr>
        <w:pStyle w:val="Akapitzlist"/>
        <w:numPr>
          <w:ilvl w:val="0"/>
          <w:numId w:val="12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oceny akustycznej źródła,</w:t>
      </w:r>
    </w:p>
    <w:p w14:paraId="68DF8A8A" w14:textId="77777777" w:rsidR="00222611" w:rsidRPr="0039728D" w:rsidRDefault="00EB1B1D" w:rsidP="00172646">
      <w:pPr>
        <w:pStyle w:val="Akapitzlist"/>
        <w:numPr>
          <w:ilvl w:val="0"/>
          <w:numId w:val="12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interpretacji wyników pomiarów hałasu w dodatkowych punktach pomiarowych.</w:t>
      </w:r>
    </w:p>
    <w:p w14:paraId="62D2B270" w14:textId="77777777" w:rsidR="00222611" w:rsidRPr="0039728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Wszelkie materiały związane z punktem pomiarowym (materiały robocze, wyniki,</w:t>
      </w:r>
      <w:r w:rsidR="00510B2B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protokoły)</w:t>
      </w:r>
      <w:r w:rsidR="002719BA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powinny być opisywane numerem punktów referencyjnych przed</w:t>
      </w:r>
      <w:r w:rsidR="00510B2B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numerem punkt</w:t>
      </w:r>
      <w:r w:rsidR="008C38E2" w:rsidRPr="0039728D">
        <w:rPr>
          <w:rFonts w:ascii="Verdana" w:hAnsi="Verdana" w:cs="Arial"/>
          <w:sz w:val="20"/>
          <w:szCs w:val="20"/>
          <w:shd w:val="clear" w:color="auto" w:fill="FFFFFF"/>
        </w:rPr>
        <w:t>u należy wprowadzić oznaczenie PPH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. Punkty dodatkowe </w:t>
      </w:r>
      <w:r w:rsidR="00222611" w:rsidRPr="0039728D">
        <w:rPr>
          <w:rFonts w:ascii="Verdana" w:hAnsi="Verdana" w:cs="Arial"/>
          <w:sz w:val="20"/>
          <w:szCs w:val="20"/>
          <w:shd w:val="clear" w:color="auto" w:fill="FFFFFF"/>
        </w:rPr>
        <w:t>–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przed</w:t>
      </w:r>
      <w:r w:rsidR="00510B2B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numerem takiego punktu należy wprowadzić oznaczenie PDH.</w:t>
      </w:r>
    </w:p>
    <w:p w14:paraId="48145884" w14:textId="77777777" w:rsidR="008C38E2" w:rsidRPr="0039728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Wyniki pomiarów należy odnieść do </w:t>
      </w:r>
      <w:r w:rsidR="00090451" w:rsidRPr="0039728D">
        <w:rPr>
          <w:rFonts w:ascii="Verdana" w:hAnsi="Verdana"/>
          <w:bCs/>
          <w:sz w:val="20"/>
          <w:szCs w:val="20"/>
          <w:lang w:eastAsia="pl-PL"/>
        </w:rPr>
        <w:t xml:space="preserve">Rozporządzeniu Ministra Środowiska </w:t>
      </w:r>
      <w:r w:rsidR="00510B2B" w:rsidRPr="0039728D">
        <w:rPr>
          <w:rFonts w:ascii="Verdana" w:hAnsi="Verdana"/>
          <w:sz w:val="20"/>
          <w:szCs w:val="20"/>
          <w:lang w:eastAsia="pl-PL"/>
        </w:rPr>
        <w:t>z dnia 14 </w:t>
      </w:r>
      <w:r w:rsidR="00090451" w:rsidRPr="0039728D">
        <w:rPr>
          <w:rFonts w:ascii="Verdana" w:hAnsi="Verdana"/>
          <w:sz w:val="20"/>
          <w:szCs w:val="20"/>
          <w:lang w:eastAsia="pl-PL"/>
        </w:rPr>
        <w:t>czerwca 2007 r.</w:t>
      </w:r>
      <w:r w:rsidR="00090451" w:rsidRPr="0039728D">
        <w:rPr>
          <w:rFonts w:ascii="Verdana" w:hAnsi="Verdana"/>
          <w:bCs/>
          <w:sz w:val="20"/>
          <w:szCs w:val="20"/>
          <w:lang w:eastAsia="pl-PL"/>
        </w:rPr>
        <w:t xml:space="preserve"> w sprawie dopuszczalnych poziomów hałasu w środowisku (Dz.U.2014 poz.112)</w:t>
      </w:r>
      <w:r w:rsidR="008C38E2" w:rsidRPr="0039728D">
        <w:rPr>
          <w:rFonts w:ascii="Verdana" w:hAnsi="Verdana" w:cs="Arial"/>
          <w:sz w:val="20"/>
          <w:szCs w:val="20"/>
        </w:rPr>
        <w:t>.</w:t>
      </w:r>
    </w:p>
    <w:p w14:paraId="4F949406" w14:textId="77777777" w:rsidR="008C38E2" w:rsidRPr="00E40E96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9728D">
        <w:rPr>
          <w:rFonts w:ascii="Verdana" w:hAnsi="Verdana" w:cs="Arial"/>
          <w:sz w:val="20"/>
          <w:szCs w:val="20"/>
          <w:shd w:val="clear" w:color="auto" w:fill="FFFFFF"/>
        </w:rPr>
        <w:t>W każdym z wyznaczonych punktów pomiarowych należy wykonać ciągłe pomiary</w:t>
      </w:r>
      <w:r w:rsidRPr="0039728D">
        <w:rPr>
          <w:rFonts w:ascii="Verdana" w:hAnsi="Verdana" w:cs="Arial"/>
          <w:sz w:val="20"/>
          <w:szCs w:val="20"/>
        </w:rPr>
        <w:br/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24 godzinne poziomu hałasu. W stosunku do każdego punktów pomiarowych hałasu należy</w:t>
      </w:r>
      <w:r w:rsidR="008235D8" w:rsidRPr="0039728D">
        <w:rPr>
          <w:rFonts w:ascii="Verdana" w:hAnsi="Verdana" w:cs="Arial"/>
          <w:sz w:val="20"/>
          <w:szCs w:val="20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także wykonać pomiary towarzyszące: natężenia ruchu (w podziale na pojazdy lekkie</w:t>
      </w:r>
      <w:r w:rsidR="008235D8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ciężkie), prędkości pojazdów</w:t>
      </w:r>
      <w:r w:rsidR="000D11FA" w:rsidRPr="0039728D">
        <w:rPr>
          <w:rFonts w:ascii="Verdana" w:hAnsi="Verdana" w:cs="Arial"/>
          <w:sz w:val="20"/>
          <w:szCs w:val="20"/>
          <w:shd w:val="clear" w:color="auto" w:fill="FFFFFF"/>
        </w:rPr>
        <w:t>,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warunków atmosferycznych</w:t>
      </w:r>
      <w:r w:rsidR="002719BA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(</w:t>
      </w:r>
      <w:r w:rsidR="009E09E3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opady atmosferyczne, </w:t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siła </w:t>
      </w:r>
      <w:r w:rsidR="002719BA" w:rsidRPr="0039728D">
        <w:rPr>
          <w:rFonts w:ascii="Verdana" w:hAnsi="Verdana" w:cs="Arial"/>
          <w:sz w:val="20"/>
          <w:szCs w:val="20"/>
          <w:shd w:val="clear" w:color="auto" w:fill="FFFFFF"/>
        </w:rPr>
        <w:br/>
      </w:r>
      <w:r w:rsidRPr="0039728D">
        <w:rPr>
          <w:rFonts w:ascii="Verdana" w:hAnsi="Verdana" w:cs="Arial"/>
          <w:sz w:val="20"/>
          <w:szCs w:val="20"/>
          <w:shd w:val="clear" w:color="auto" w:fill="FFFFFF"/>
        </w:rPr>
        <w:t>i kierunek wiatru, temperatura, wilgotność, ciśnienie). Pomiary te należy prowadzić</w:t>
      </w:r>
      <w:r w:rsidR="008235D8" w:rsidRPr="0039728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równolegle (jednocześnie) do pomiarów hałasu.</w:t>
      </w:r>
    </w:p>
    <w:p w14:paraId="11FF7C61" w14:textId="2C1F82C4" w:rsidR="002E3D4E" w:rsidRPr="00E40E96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E40E96">
        <w:rPr>
          <w:rFonts w:ascii="Verdana" w:hAnsi="Verdana" w:cs="Arial"/>
          <w:sz w:val="20"/>
          <w:szCs w:val="20"/>
          <w:shd w:val="clear" w:color="auto" w:fill="FFFFFF"/>
        </w:rPr>
        <w:t>Wykonawca we własnym zakresie uzyska zgodę właścicieli na wejście w teren prywatny,</w:t>
      </w:r>
      <w:r w:rsidRPr="00E40E96">
        <w:rPr>
          <w:rFonts w:ascii="Verdana" w:hAnsi="Verdana" w:cs="Arial"/>
          <w:sz w:val="20"/>
          <w:szCs w:val="20"/>
        </w:rPr>
        <w:br/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na którym </w:t>
      </w:r>
      <w:r w:rsidR="002E3D4E" w:rsidRPr="00E40E96">
        <w:rPr>
          <w:rFonts w:ascii="Verdana" w:hAnsi="Verdana" w:cs="Arial"/>
          <w:sz w:val="20"/>
          <w:szCs w:val="20"/>
          <w:shd w:val="clear" w:color="auto" w:fill="FFFFFF"/>
        </w:rPr>
        <w:t>będą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 zlokalizowane punkty pomiarowe, celem wykonania pomiarów.</w:t>
      </w:r>
      <w:r w:rsidRPr="00E40E96">
        <w:rPr>
          <w:rFonts w:ascii="Verdana" w:hAnsi="Verdana" w:cs="Arial"/>
          <w:sz w:val="20"/>
          <w:szCs w:val="20"/>
        </w:rPr>
        <w:br/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Szczegółowe zasady lokalizacji referencyjnych i dodatkowych punktów pomiaru poziomu</w:t>
      </w:r>
      <w:r w:rsidRPr="00E40E96">
        <w:rPr>
          <w:rFonts w:ascii="Verdana" w:hAnsi="Verdana" w:cs="Arial"/>
          <w:sz w:val="20"/>
          <w:szCs w:val="20"/>
        </w:rPr>
        <w:br/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hałasu oraz warunków i metod prowadzenia pomiarów określone jest w Rozporządzeniu</w:t>
      </w:r>
      <w:r w:rsidRPr="00E40E96">
        <w:rPr>
          <w:rFonts w:ascii="Verdana" w:hAnsi="Verdana" w:cs="Arial"/>
          <w:sz w:val="20"/>
          <w:szCs w:val="20"/>
        </w:rPr>
        <w:br/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Ministra Środowiska z dnia 16 czerwca 2011 r. w sprawie wymagań w zakresie</w:t>
      </w:r>
      <w:r w:rsidRPr="00E40E96">
        <w:rPr>
          <w:rFonts w:ascii="Verdana" w:hAnsi="Verdana" w:cs="Arial"/>
          <w:sz w:val="20"/>
          <w:szCs w:val="20"/>
        </w:rPr>
        <w:br/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prowadzenia</w:t>
      </w:r>
      <w:r w:rsidR="00F62396"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pomiarów poziomów substancji lub energii w</w:t>
      </w:r>
      <w:r w:rsidR="008235D8"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środowisku</w:t>
      </w:r>
      <w:r w:rsidR="00F62396"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przez zarządzającego drogą, linią kolejową, linią tramwajową, lotniskiem</w:t>
      </w:r>
      <w:r w:rsidR="00E40E96">
        <w:rPr>
          <w:rFonts w:ascii="Verdana" w:hAnsi="Verdana" w:cs="Arial"/>
          <w:sz w:val="20"/>
          <w:szCs w:val="20"/>
          <w:shd w:val="clear" w:color="auto" w:fill="FFFFFF"/>
        </w:rPr>
        <w:t xml:space="preserve"> lub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 portem</w:t>
      </w:r>
      <w:r w:rsidR="00F62396"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510B2B" w:rsidRPr="00E40E96">
        <w:rPr>
          <w:rFonts w:ascii="Verdana" w:hAnsi="Verdana" w:cs="Arial"/>
          <w:sz w:val="20"/>
          <w:szCs w:val="20"/>
          <w:shd w:val="clear" w:color="auto" w:fill="FFFFFF"/>
        </w:rPr>
        <w:t>(</w:t>
      </w:r>
      <w:r w:rsidR="009E09E3" w:rsidRPr="00E40E96">
        <w:rPr>
          <w:rFonts w:ascii="Verdana" w:hAnsi="Verdana" w:cs="Arial"/>
          <w:sz w:val="20"/>
          <w:szCs w:val="20"/>
          <w:shd w:val="clear" w:color="auto" w:fill="FFFFFF"/>
        </w:rPr>
        <w:t>D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z. U. </w:t>
      </w:r>
      <w:r w:rsidR="00E40E96">
        <w:rPr>
          <w:rFonts w:ascii="Verdana" w:hAnsi="Verdana" w:cs="Arial"/>
          <w:sz w:val="20"/>
          <w:szCs w:val="20"/>
          <w:shd w:val="clear" w:color="auto" w:fill="FFFFFF"/>
        </w:rPr>
        <w:t xml:space="preserve">z 2011 r. 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Nr 140, poz. 824</w:t>
      </w:r>
      <w:r w:rsidR="009E09E3"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 z </w:t>
      </w:r>
      <w:proofErr w:type="spellStart"/>
      <w:r w:rsidR="009E09E3" w:rsidRPr="00E40E96">
        <w:rPr>
          <w:rFonts w:ascii="Verdana" w:hAnsi="Verdana" w:cs="Arial"/>
          <w:sz w:val="20"/>
          <w:szCs w:val="20"/>
          <w:shd w:val="clear" w:color="auto" w:fill="FFFFFF"/>
        </w:rPr>
        <w:t>późn</w:t>
      </w:r>
      <w:proofErr w:type="spellEnd"/>
      <w:r w:rsidR="009E09E3" w:rsidRPr="00E40E96">
        <w:rPr>
          <w:rFonts w:ascii="Verdana" w:hAnsi="Verdana" w:cs="Arial"/>
          <w:sz w:val="20"/>
          <w:szCs w:val="20"/>
          <w:shd w:val="clear" w:color="auto" w:fill="FFFFFF"/>
        </w:rPr>
        <w:t>. zm.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 xml:space="preserve">), zgodnie z którym należy wykonać </w:t>
      </w:r>
      <w:r w:rsidR="002E3D4E" w:rsidRPr="00E40E96">
        <w:rPr>
          <w:rFonts w:ascii="Verdana" w:hAnsi="Verdana" w:cs="Arial"/>
          <w:sz w:val="20"/>
          <w:szCs w:val="20"/>
          <w:shd w:val="clear" w:color="auto" w:fill="FFFFFF"/>
        </w:rPr>
        <w:t>pomiary</w:t>
      </w:r>
      <w:r w:rsidRPr="00E40E96">
        <w:rPr>
          <w:rFonts w:ascii="Verdana" w:hAnsi="Verdana" w:cs="Arial"/>
          <w:sz w:val="20"/>
          <w:szCs w:val="20"/>
          <w:shd w:val="clear" w:color="auto" w:fill="FFFFFF"/>
        </w:rPr>
        <w:t>.</w:t>
      </w:r>
    </w:p>
    <w:p w14:paraId="115352AF" w14:textId="77777777" w:rsidR="0066014C" w:rsidRPr="00E40E96" w:rsidRDefault="0066014C" w:rsidP="00172646">
      <w:pPr>
        <w:spacing w:line="360" w:lineRule="auto"/>
        <w:jc w:val="both"/>
        <w:rPr>
          <w:rFonts w:ascii="Verdana" w:hAnsi="Verdana" w:cs="Arial"/>
          <w:b/>
          <w:sz w:val="20"/>
          <w:szCs w:val="20"/>
          <w:u w:val="single"/>
          <w:shd w:val="clear" w:color="auto" w:fill="FFFFFF"/>
        </w:rPr>
      </w:pPr>
    </w:p>
    <w:p w14:paraId="4497B4F4" w14:textId="77777777" w:rsidR="002E3D4E" w:rsidRPr="00E40E96" w:rsidRDefault="00EB1B1D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b/>
          <w:sz w:val="20"/>
          <w:szCs w:val="20"/>
          <w:shd w:val="clear" w:color="auto" w:fill="FFFFFF"/>
        </w:rPr>
      </w:pPr>
      <w:r w:rsidRPr="00E40E96">
        <w:rPr>
          <w:rFonts w:ascii="Verdana" w:hAnsi="Verdana" w:cs="Arial"/>
          <w:b/>
          <w:sz w:val="20"/>
          <w:szCs w:val="20"/>
          <w:shd w:val="clear" w:color="auto" w:fill="FFFFFF"/>
        </w:rPr>
        <w:t>Metody wykonania pomiarów</w:t>
      </w:r>
      <w:r w:rsidR="002E3D4E" w:rsidRPr="00E40E96">
        <w:rPr>
          <w:rFonts w:ascii="Verdana" w:hAnsi="Verdana" w:cs="Arial"/>
          <w:b/>
          <w:sz w:val="20"/>
          <w:szCs w:val="20"/>
          <w:shd w:val="clear" w:color="auto" w:fill="FFFFFF"/>
        </w:rPr>
        <w:t>.</w:t>
      </w:r>
    </w:p>
    <w:p w14:paraId="0B05C305" w14:textId="77777777" w:rsidR="001C416F" w:rsidRPr="00C2201D" w:rsidRDefault="001C416F" w:rsidP="00172646">
      <w:pPr>
        <w:pStyle w:val="Akapitzlist"/>
        <w:spacing w:line="360" w:lineRule="auto"/>
        <w:ind w:left="567"/>
        <w:jc w:val="both"/>
        <w:rPr>
          <w:rFonts w:ascii="Verdana" w:hAnsi="Verdana" w:cs="Arial"/>
          <w:b/>
          <w:sz w:val="20"/>
          <w:szCs w:val="20"/>
          <w:shd w:val="clear" w:color="auto" w:fill="FFFFFF"/>
        </w:rPr>
      </w:pPr>
    </w:p>
    <w:p w14:paraId="77174A24" w14:textId="77777777" w:rsidR="002E3D4E" w:rsidRPr="00C2201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C2201D">
        <w:rPr>
          <w:rFonts w:ascii="Verdana" w:hAnsi="Verdana" w:cs="Arial"/>
          <w:sz w:val="20"/>
          <w:szCs w:val="20"/>
          <w:shd w:val="clear" w:color="auto" w:fill="FFFFFF"/>
        </w:rPr>
        <w:t>Pomiary powinny być wykonane metodą bezpośrednią ciągłych pomiarów w ograniczonym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czasie (24 godzin) i określać równoważny poziom hałasu dla pory dnia i nocy.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Pomiary poziomów należy wykonać przy użyciu odpowiednich zestawów pomiarowych,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które posiadają świadectwa wzorcowania (świadectwa dołączyć do opracowania) i zgodnie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957520" w:rsidRPr="00C2201D">
        <w:rPr>
          <w:rFonts w:ascii="Verdana" w:hAnsi="Verdana" w:cs="Arial"/>
          <w:sz w:val="20"/>
          <w:szCs w:val="20"/>
          <w:shd w:val="clear" w:color="auto" w:fill="FFFFFF"/>
        </w:rPr>
        <w:t>z </w:t>
      </w:r>
      <w:r w:rsidR="002E3D4E" w:rsidRPr="00C2201D">
        <w:rPr>
          <w:rFonts w:ascii="Verdana" w:hAnsi="Verdana" w:cs="Arial"/>
          <w:sz w:val="20"/>
          <w:szCs w:val="20"/>
          <w:shd w:val="clear" w:color="auto" w:fill="FFFFFF"/>
        </w:rPr>
        <w:t>obowiązującymi przepisami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prawa i normami.</w:t>
      </w:r>
    </w:p>
    <w:p w14:paraId="5384312D" w14:textId="77777777" w:rsidR="003B1F52" w:rsidRPr="00C2201D" w:rsidRDefault="00EB1B1D" w:rsidP="00172646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C2201D">
        <w:rPr>
          <w:rFonts w:ascii="Verdana" w:hAnsi="Verdana" w:cs="Arial"/>
          <w:sz w:val="20"/>
          <w:szCs w:val="20"/>
          <w:shd w:val="clear" w:color="auto" w:fill="FFFFFF"/>
        </w:rPr>
        <w:t>Pomiary poziomów hałasu należy wykonać zgodnie z obowiązującymi przepisami prawa,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957520" w:rsidRPr="00C2201D">
        <w:rPr>
          <w:rFonts w:ascii="Verdana" w:hAnsi="Verdana" w:cs="Arial"/>
          <w:sz w:val="20"/>
          <w:szCs w:val="20"/>
          <w:shd w:val="clear" w:color="auto" w:fill="FFFFFF"/>
        </w:rPr>
        <w:t>a 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w szczególności:</w:t>
      </w:r>
    </w:p>
    <w:p w14:paraId="115F6CFB" w14:textId="520ECF4C" w:rsidR="003B1F52" w:rsidRPr="00C2201D" w:rsidRDefault="00EB1B1D" w:rsidP="00172646">
      <w:pPr>
        <w:pStyle w:val="Akapitzlist"/>
        <w:numPr>
          <w:ilvl w:val="0"/>
          <w:numId w:val="30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2201D">
        <w:rPr>
          <w:rFonts w:ascii="Verdana" w:hAnsi="Verdana" w:cs="Arial"/>
          <w:sz w:val="20"/>
          <w:szCs w:val="20"/>
          <w:shd w:val="clear" w:color="auto" w:fill="FFFFFF"/>
        </w:rPr>
        <w:lastRenderedPageBreak/>
        <w:t>Rozporządzeniem Ministra Środowiska z dnia 17 stycznia 2003 r. w sprawie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rodzajów wyników pomiarów prowadzonych w związku z eksploatacją dróg, lini</w:t>
      </w:r>
      <w:r w:rsidR="002E3D4E" w:rsidRPr="00C2201D">
        <w:rPr>
          <w:rFonts w:ascii="Verdana" w:hAnsi="Verdana" w:cs="Arial"/>
          <w:sz w:val="20"/>
          <w:szCs w:val="20"/>
          <w:shd w:val="clear" w:color="auto" w:fill="FFFFFF"/>
        </w:rPr>
        <w:t>i</w:t>
      </w:r>
      <w:r w:rsidRPr="00C2201D">
        <w:rPr>
          <w:rFonts w:ascii="Verdana" w:hAnsi="Verdana" w:cs="Arial"/>
          <w:sz w:val="20"/>
          <w:szCs w:val="20"/>
        </w:rPr>
        <w:br/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kolejowych, linii tramwajowych, lotnisk oraz portów,</w:t>
      </w:r>
      <w:r w:rsidR="00510B2B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które powinny być</w:t>
      </w:r>
      <w:r w:rsidRPr="00C2201D">
        <w:rPr>
          <w:rFonts w:ascii="Verdana" w:hAnsi="Verdana" w:cs="Arial"/>
          <w:sz w:val="20"/>
          <w:szCs w:val="20"/>
        </w:rPr>
        <w:br/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przekazywane właściwym organom ochrony środowiska, oraz terminów i sposobów</w:t>
      </w:r>
      <w:r w:rsidRPr="00C2201D">
        <w:rPr>
          <w:rFonts w:ascii="Verdana" w:hAnsi="Verdana" w:cs="Arial"/>
          <w:sz w:val="20"/>
          <w:szCs w:val="20"/>
        </w:rPr>
        <w:br/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ich prezentacji (Dz. U. </w:t>
      </w:r>
      <w:r w:rsidR="00C2201D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z </w:t>
      </w:r>
      <w:proofErr w:type="gramStart"/>
      <w:r w:rsidR="00C2201D" w:rsidRPr="00C2201D">
        <w:rPr>
          <w:rFonts w:ascii="Verdana" w:hAnsi="Verdana" w:cs="Arial"/>
          <w:sz w:val="20"/>
          <w:szCs w:val="20"/>
          <w:shd w:val="clear" w:color="auto" w:fill="FFFFFF"/>
        </w:rPr>
        <w:t>2003r.</w:t>
      </w:r>
      <w:proofErr w:type="gramEnd"/>
      <w:r w:rsidR="00C2201D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Nr 18, poz. 164),</w:t>
      </w:r>
    </w:p>
    <w:p w14:paraId="14E4A6AA" w14:textId="1CFEDF35" w:rsidR="001A5076" w:rsidRPr="00C2201D" w:rsidRDefault="00EB1B1D" w:rsidP="00172646">
      <w:pPr>
        <w:pStyle w:val="Akapitzlist"/>
        <w:numPr>
          <w:ilvl w:val="0"/>
          <w:numId w:val="30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2201D">
        <w:rPr>
          <w:rFonts w:ascii="Verdana" w:hAnsi="Verdana" w:cs="Arial"/>
          <w:sz w:val="20"/>
          <w:szCs w:val="20"/>
          <w:shd w:val="clear" w:color="auto" w:fill="FFFFFF"/>
        </w:rPr>
        <w:t>Rozporządzeniem Ministra Środowiska z dnia 16 czerwca 2011</w:t>
      </w:r>
      <w:r w:rsidR="003E274B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r. w sprawie</w:t>
      </w:r>
      <w:r w:rsidR="00510B2B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wymagań w zakresie prowadzenia pomiarów poziomów w środowisku substancji lub</w:t>
      </w:r>
      <w:r w:rsidR="00510B2B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energii przez zarządzającego</w:t>
      </w:r>
      <w:r w:rsidR="002E3D4E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drogą, linią kolejową, linią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tramwajową, lotniskiem</w:t>
      </w:r>
      <w:r w:rsidR="00C2201D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lub</w:t>
      </w:r>
      <w:r w:rsidR="00510B2B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portem (Dz. U.</w:t>
      </w:r>
      <w:r w:rsidR="00C2201D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z </w:t>
      </w:r>
      <w:proofErr w:type="gramStart"/>
      <w:r w:rsidR="00C2201D" w:rsidRPr="00C2201D">
        <w:rPr>
          <w:rFonts w:ascii="Verdana" w:hAnsi="Verdana" w:cs="Arial"/>
          <w:sz w:val="20"/>
          <w:szCs w:val="20"/>
          <w:shd w:val="clear" w:color="auto" w:fill="FFFFFF"/>
        </w:rPr>
        <w:t>2011r.</w:t>
      </w:r>
      <w:proofErr w:type="gramEnd"/>
      <w:r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Nr 140, </w:t>
      </w:r>
      <w:proofErr w:type="spellStart"/>
      <w:r w:rsidRPr="00C2201D">
        <w:rPr>
          <w:rFonts w:ascii="Verdana" w:hAnsi="Verdana" w:cs="Arial"/>
          <w:sz w:val="20"/>
          <w:szCs w:val="20"/>
          <w:shd w:val="clear" w:color="auto" w:fill="FFFFFF"/>
        </w:rPr>
        <w:t>poz</w:t>
      </w:r>
      <w:proofErr w:type="spellEnd"/>
      <w:r w:rsidR="001A5076" w:rsidRPr="00C2201D">
        <w:rPr>
          <w:rFonts w:ascii="Verdana" w:hAnsi="Verdana" w:cs="Arial"/>
          <w:sz w:val="20"/>
          <w:szCs w:val="20"/>
          <w:shd w:val="clear" w:color="auto" w:fill="FFFFFF"/>
        </w:rPr>
        <w:t>, 824</w:t>
      </w:r>
      <w:r w:rsidR="008B1014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z </w:t>
      </w:r>
      <w:proofErr w:type="spellStart"/>
      <w:r w:rsidR="008B1014" w:rsidRPr="00C2201D">
        <w:rPr>
          <w:rFonts w:ascii="Verdana" w:hAnsi="Verdana" w:cs="Arial"/>
          <w:sz w:val="20"/>
          <w:szCs w:val="20"/>
          <w:shd w:val="clear" w:color="auto" w:fill="FFFFFF"/>
        </w:rPr>
        <w:t>późn</w:t>
      </w:r>
      <w:proofErr w:type="spellEnd"/>
      <w:r w:rsidR="008B1014" w:rsidRPr="00C2201D">
        <w:rPr>
          <w:rFonts w:ascii="Verdana" w:hAnsi="Verdana" w:cs="Arial"/>
          <w:sz w:val="20"/>
          <w:szCs w:val="20"/>
          <w:shd w:val="clear" w:color="auto" w:fill="FFFFFF"/>
        </w:rPr>
        <w:t>. zm.</w:t>
      </w:r>
      <w:r w:rsidR="001A5076" w:rsidRPr="00C2201D">
        <w:rPr>
          <w:rFonts w:ascii="Verdana" w:hAnsi="Verdana" w:cs="Arial"/>
          <w:sz w:val="20"/>
          <w:szCs w:val="20"/>
          <w:shd w:val="clear" w:color="auto" w:fill="FFFFFF"/>
        </w:rPr>
        <w:t>)</w:t>
      </w:r>
    </w:p>
    <w:p w14:paraId="22DA7431" w14:textId="77777777" w:rsidR="007F2AF1" w:rsidRPr="00C2201D" w:rsidRDefault="007F2AF1" w:rsidP="00172646">
      <w:pPr>
        <w:pStyle w:val="Akapitzlist"/>
        <w:numPr>
          <w:ilvl w:val="0"/>
          <w:numId w:val="30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2201D">
        <w:rPr>
          <w:rFonts w:ascii="Verdana" w:hAnsi="Verdana" w:cs="Arial"/>
          <w:bCs/>
          <w:kern w:val="36"/>
          <w:sz w:val="20"/>
          <w:szCs w:val="20"/>
          <w:lang w:eastAsia="pl-PL"/>
        </w:rPr>
        <w:t>PN-EN 61672-1:2014-03 - wersja angielska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Elektroakustyka - Mierniki poziomu dźwięku - Część 1: Wymagania</w:t>
      </w:r>
    </w:p>
    <w:p w14:paraId="31A84AA0" w14:textId="77777777" w:rsidR="003B1F52" w:rsidRPr="00C2201D" w:rsidRDefault="00EB1B1D" w:rsidP="00172646">
      <w:pPr>
        <w:pStyle w:val="Akapitzlist"/>
        <w:numPr>
          <w:ilvl w:val="0"/>
          <w:numId w:val="30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2201D">
        <w:rPr>
          <w:rFonts w:ascii="Verdana" w:hAnsi="Verdana" w:cs="Arial"/>
          <w:sz w:val="20"/>
          <w:szCs w:val="20"/>
          <w:shd w:val="clear" w:color="auto" w:fill="FFFFFF"/>
        </w:rPr>
        <w:t>PN-ISO 1996-1:2006 Akustyka. Opis, pomiary i ocena hałasu środowiskowego.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Część 1: Wielkości podstawowe i procedury oceny,</w:t>
      </w:r>
    </w:p>
    <w:p w14:paraId="2043B943" w14:textId="77777777" w:rsidR="003B1F52" w:rsidRPr="00C2201D" w:rsidRDefault="00EB1B1D" w:rsidP="00172646">
      <w:pPr>
        <w:pStyle w:val="Akapitzlist"/>
        <w:numPr>
          <w:ilvl w:val="0"/>
          <w:numId w:val="30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2201D">
        <w:rPr>
          <w:rFonts w:ascii="Verdana" w:hAnsi="Verdana" w:cs="Arial"/>
          <w:sz w:val="20"/>
          <w:szCs w:val="20"/>
          <w:shd w:val="clear" w:color="auto" w:fill="FFFFFF"/>
        </w:rPr>
        <w:t>PN-ISO 1996-2:1999/a1:2002 Akustyka. Opis i pomiary hałasu środowiskowego.</w:t>
      </w:r>
      <w:r w:rsidRPr="00C2201D">
        <w:rPr>
          <w:rFonts w:ascii="Verdana" w:hAnsi="Verdana" w:cs="Arial"/>
          <w:sz w:val="20"/>
          <w:szCs w:val="20"/>
        </w:rPr>
        <w:br/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Zbieranie danych dotyczących sposobu zagospodarowania terenu,</w:t>
      </w:r>
    </w:p>
    <w:p w14:paraId="612710B6" w14:textId="77777777" w:rsidR="003B1F52" w:rsidRPr="00C2201D" w:rsidRDefault="00EB1B1D" w:rsidP="00172646">
      <w:pPr>
        <w:pStyle w:val="Akapitzlist"/>
        <w:numPr>
          <w:ilvl w:val="0"/>
          <w:numId w:val="30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C2201D">
        <w:rPr>
          <w:rFonts w:ascii="Verdana" w:hAnsi="Verdana" w:cs="Arial"/>
          <w:sz w:val="20"/>
          <w:szCs w:val="20"/>
          <w:shd w:val="clear" w:color="auto" w:fill="FFFFFF"/>
        </w:rPr>
        <w:t>PN-ISO 1996-</w:t>
      </w:r>
      <w:proofErr w:type="gramStart"/>
      <w:r w:rsidRPr="00C2201D">
        <w:rPr>
          <w:rFonts w:ascii="Verdana" w:hAnsi="Verdana" w:cs="Arial"/>
          <w:sz w:val="20"/>
          <w:szCs w:val="20"/>
          <w:shd w:val="clear" w:color="auto" w:fill="FFFFFF"/>
        </w:rPr>
        <w:t>3:1999.Akustyka</w:t>
      </w:r>
      <w:proofErr w:type="gramEnd"/>
      <w:r w:rsidRPr="00C2201D">
        <w:rPr>
          <w:rFonts w:ascii="Verdana" w:hAnsi="Verdana" w:cs="Arial"/>
          <w:sz w:val="20"/>
          <w:szCs w:val="20"/>
          <w:shd w:val="clear" w:color="auto" w:fill="FFFFFF"/>
        </w:rPr>
        <w:t>. Opis i pomiary hałasu środowiskowego. Wytyczne</w:t>
      </w:r>
      <w:r w:rsidR="00F62396" w:rsidRPr="00C2201D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C2201D">
        <w:rPr>
          <w:rFonts w:ascii="Verdana" w:hAnsi="Verdana" w:cs="Arial"/>
          <w:sz w:val="20"/>
          <w:szCs w:val="20"/>
          <w:shd w:val="clear" w:color="auto" w:fill="FFFFFF"/>
        </w:rPr>
        <w:t>dotyczące dopuszczalnych poziomów hałasu,</w:t>
      </w:r>
    </w:p>
    <w:p w14:paraId="32B8F9FF" w14:textId="77777777" w:rsidR="004564F8" w:rsidRPr="00C2201D" w:rsidRDefault="004564F8" w:rsidP="00172646">
      <w:pPr>
        <w:spacing w:line="360" w:lineRule="auto"/>
        <w:jc w:val="both"/>
        <w:rPr>
          <w:rFonts w:ascii="Verdana" w:hAnsi="Verdana" w:cs="Arial"/>
          <w:b/>
          <w:sz w:val="20"/>
          <w:szCs w:val="20"/>
          <w:u w:val="single"/>
          <w:shd w:val="clear" w:color="auto" w:fill="FFFFFF"/>
        </w:rPr>
      </w:pPr>
    </w:p>
    <w:p w14:paraId="7D5B8A58" w14:textId="77777777" w:rsidR="003B1F52" w:rsidRPr="00C2201D" w:rsidRDefault="00EB1B1D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 w:cs="Arial"/>
          <w:b/>
          <w:sz w:val="20"/>
          <w:szCs w:val="20"/>
          <w:shd w:val="clear" w:color="auto" w:fill="FFFFFF"/>
        </w:rPr>
      </w:pPr>
      <w:r w:rsidRPr="00C2201D">
        <w:rPr>
          <w:rFonts w:ascii="Verdana" w:hAnsi="Verdana" w:cs="Arial"/>
          <w:b/>
          <w:sz w:val="20"/>
          <w:szCs w:val="20"/>
          <w:shd w:val="clear" w:color="auto" w:fill="FFFFFF"/>
        </w:rPr>
        <w:t>Punkty pomiarowe należy lokalizować w miejscach:</w:t>
      </w:r>
    </w:p>
    <w:p w14:paraId="3BD74296" w14:textId="77777777" w:rsidR="001C416F" w:rsidRPr="00A12C0E" w:rsidRDefault="001C416F" w:rsidP="00172646">
      <w:pPr>
        <w:pStyle w:val="Akapitzlist"/>
        <w:spacing w:line="360" w:lineRule="auto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</w:p>
    <w:p w14:paraId="4C224EA1" w14:textId="77777777" w:rsidR="0076438F" w:rsidRPr="00A12C0E" w:rsidRDefault="00EB1B1D" w:rsidP="00172646">
      <w:pPr>
        <w:pStyle w:val="Akapitzlist"/>
        <w:numPr>
          <w:ilvl w:val="0"/>
          <w:numId w:val="31"/>
        </w:numPr>
        <w:spacing w:line="360" w:lineRule="auto"/>
        <w:ind w:left="567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największ</w:t>
      </w:r>
      <w:r w:rsidR="00795290" w:rsidRPr="00A12C0E">
        <w:rPr>
          <w:rFonts w:ascii="Verdana" w:hAnsi="Verdana" w:cs="Arial"/>
          <w:sz w:val="20"/>
          <w:szCs w:val="20"/>
          <w:shd w:val="clear" w:color="auto" w:fill="FFFFFF"/>
        </w:rPr>
        <w:t>ego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oddziaływani</w:t>
      </w:r>
      <w:r w:rsidR="00795290" w:rsidRPr="00A12C0E">
        <w:rPr>
          <w:rFonts w:ascii="Verdana" w:hAnsi="Verdana" w:cs="Arial"/>
          <w:sz w:val="20"/>
          <w:szCs w:val="20"/>
          <w:shd w:val="clear" w:color="auto" w:fill="FFFFFF"/>
        </w:rPr>
        <w:t>a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hałasu od drogi na ludzi w miejscu ich możliwego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pobytu</w:t>
      </w:r>
      <w:r w:rsidR="00F62396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wg następujących zasad:</w:t>
      </w:r>
    </w:p>
    <w:p w14:paraId="5B2F6408" w14:textId="77777777" w:rsidR="004564F8" w:rsidRPr="00A12C0E" w:rsidRDefault="00EB1B1D" w:rsidP="00172646">
      <w:pPr>
        <w:pStyle w:val="Akapitzlist"/>
        <w:numPr>
          <w:ilvl w:val="0"/>
          <w:numId w:val="32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Punkty pomiarowe (PDH)</w:t>
      </w:r>
      <w:r w:rsidR="00F013C7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powinny być lokalizowane w świetle okna kondygnacji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użytkowej najbardziej eksponowanej na hałas, w odległości od 0,5 m do 2 m od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elewacji budynku podlegającego ochronie przed hałasem, w miarę możliwości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przy otwartym oknie. Dopuszcza się także wykonywanie pomiarów przy oknie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zamkniętym lub nieznacznie uchylonym - tj.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 stopniu umożliwiającym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przeprowadzenie przez nie wysięgnika i kabli łączących mikrofony pomiarowe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z przyrządami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pomiarowymi znajdującymi się </w:t>
      </w:r>
      <w:r w:rsidR="0076438F" w:rsidRPr="00A12C0E">
        <w:rPr>
          <w:rFonts w:ascii="Verdana" w:hAnsi="Verdana" w:cs="Arial"/>
          <w:sz w:val="20"/>
          <w:szCs w:val="20"/>
          <w:shd w:val="clear" w:color="auto" w:fill="FFFFFF"/>
        </w:rPr>
        <w:t>w 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pomieszczeniu.</w:t>
      </w:r>
    </w:p>
    <w:p w14:paraId="441D762D" w14:textId="77777777" w:rsidR="004564F8" w:rsidRPr="00A12C0E" w:rsidRDefault="00EB1B1D" w:rsidP="00172646">
      <w:pPr>
        <w:pStyle w:val="Akapitzlist"/>
        <w:numPr>
          <w:ilvl w:val="0"/>
          <w:numId w:val="32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Zamawiający wymaga, aby w związku z utrudnioną interpretacją wyników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pomiaru hałasu (stopień odbicia / pochłaniania fali dźwiękowej uzależniony od</w:t>
      </w:r>
      <w:r w:rsidR="00666AEE" w:rsidRPr="00A12C0E">
        <w:rPr>
          <w:rFonts w:ascii="Verdana" w:hAnsi="Verdana" w:cs="Arial"/>
          <w:sz w:val="20"/>
          <w:szCs w:val="20"/>
        </w:rPr>
        <w:t> 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sposobu / materiału wykończenia elewacji) unikać lokowania punktów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pomiarowych przy elewacjach budynków w miejscach poza światłem okien.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Nie należy także lokalizować punktów pomiarowych przy krawędziach elewacji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(np. na narożnikach budynków,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na styku elewacji z połaciami dachowymi).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Punkt pomiarowy należy lokalizować, w miarę możliwości, z dala od krawędzi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okna.</w:t>
      </w:r>
    </w:p>
    <w:p w14:paraId="394B6C12" w14:textId="77777777" w:rsidR="004564F8" w:rsidRPr="00A12C0E" w:rsidRDefault="00EB1B1D" w:rsidP="00172646">
      <w:pPr>
        <w:pStyle w:val="Akapitzlist"/>
        <w:numPr>
          <w:ilvl w:val="0"/>
          <w:numId w:val="32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lastRenderedPageBreak/>
        <w:t>Kondygnację, na której poziom hałasu jest najwyższy, ustala się poprzedzając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właściwy pomiar hałasu, pomiarami orientacyjnymi na poszczególnych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kondygnacjach.</w:t>
      </w:r>
    </w:p>
    <w:p w14:paraId="1D7DD292" w14:textId="77777777" w:rsidR="00666AEE" w:rsidRPr="00A12C0E" w:rsidRDefault="00EB1B1D" w:rsidP="00172646">
      <w:pPr>
        <w:pStyle w:val="Akapitzlist"/>
        <w:numPr>
          <w:ilvl w:val="0"/>
          <w:numId w:val="32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W przypadku lokalizacji punktu pomiarowego w świetle okna, w odległości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do 2 m od elewacji budynku, wynik pomiaru zgodnie z metodyką określoną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 zał. nr 3 cz. E,</w:t>
      </w:r>
      <w:r w:rsidR="004564F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„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Procedura ciągłej rejestracji hałasu wprowadzanego do</w:t>
      </w:r>
      <w:r w:rsidR="00666AEE" w:rsidRPr="00A12C0E">
        <w:rPr>
          <w:rFonts w:ascii="Verdana" w:hAnsi="Verdana" w:cs="Arial"/>
          <w:sz w:val="20"/>
          <w:szCs w:val="20"/>
        </w:rPr>
        <w:t> 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środowiska w związku z eksploatacją dróg publicznych z czasie odniesienia t"</w:t>
      </w:r>
      <w:r w:rsidR="00510B2B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Rozporządzenia Ministra </w:t>
      </w:r>
      <w:r w:rsidR="004564F8" w:rsidRPr="00A12C0E">
        <w:rPr>
          <w:rFonts w:ascii="Verdana" w:hAnsi="Verdana" w:cs="Arial"/>
          <w:sz w:val="20"/>
          <w:szCs w:val="20"/>
          <w:shd w:val="clear" w:color="auto" w:fill="FFFFFF"/>
        </w:rPr>
        <w:t>Środowiska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z dnia 16.06.2011 r., </w:t>
      </w:r>
      <w:r w:rsidR="004564F8" w:rsidRPr="00A12C0E">
        <w:rPr>
          <w:rFonts w:ascii="Verdana" w:hAnsi="Verdana" w:cs="Arial"/>
          <w:sz w:val="20"/>
          <w:szCs w:val="20"/>
          <w:shd w:val="clear" w:color="auto" w:fill="FFFFFF"/>
        </w:rPr>
        <w:t>koryguje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się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(pomniejsza) o 3 decybele [</w:t>
      </w:r>
      <w:proofErr w:type="spellStart"/>
      <w:r w:rsidRPr="00A12C0E">
        <w:rPr>
          <w:rFonts w:ascii="Verdana" w:hAnsi="Verdana" w:cs="Arial"/>
          <w:sz w:val="20"/>
          <w:szCs w:val="20"/>
          <w:shd w:val="clear" w:color="auto" w:fill="FFFFFF"/>
        </w:rPr>
        <w:t>dB</w:t>
      </w:r>
      <w:proofErr w:type="spellEnd"/>
      <w:r w:rsidRPr="00A12C0E">
        <w:rPr>
          <w:rFonts w:ascii="Verdana" w:hAnsi="Verdana" w:cs="Arial"/>
          <w:sz w:val="20"/>
          <w:szCs w:val="20"/>
          <w:shd w:val="clear" w:color="auto" w:fill="FFFFFF"/>
        </w:rPr>
        <w:t>], jeżeli okna w trakcie pomiaru nie były otwarte(tj.</w:t>
      </w:r>
      <w:r w:rsidR="00510B2B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przy oknach zamknięty</w:t>
      </w:r>
      <w:r w:rsidR="004564F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ch lub nieznacznie uchylonych).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Ewentualne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odstępstwa od tej zasady należy uzasadnić w opracowaniu</w:t>
      </w:r>
      <w:r w:rsidR="00666AEE" w:rsidRPr="00A12C0E">
        <w:rPr>
          <w:rFonts w:ascii="Verdana" w:hAnsi="Verdana" w:cs="Arial"/>
          <w:sz w:val="20"/>
          <w:szCs w:val="20"/>
          <w:shd w:val="clear" w:color="auto" w:fill="FFFFFF"/>
        </w:rPr>
        <w:t>.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Okna połaciowe (zamontowane w płaszczyźnie dachu) nie są umiejscowione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na elewacji budynku (dach nie stanowi płaszczyzny elewacji). Dlatego w razie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konieczności wykonywania pomiaru przy zamkniętym oknie połaciowym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ewentualne zastosowanie poprawki i jej wielkość powinny być przedmiotem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indywidualnej analizy.</w:t>
      </w:r>
      <w:r w:rsidR="00510B2B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 przypadku braku możli</w:t>
      </w:r>
      <w:r w:rsidR="004304A9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wości wykonania pomiarów hałasu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 świetle okna</w:t>
      </w:r>
      <w:r w:rsidR="00510B2B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kondygnacji użytkowej najbardziej narażonej na hałas, pomiar wykonuje się</w:t>
      </w:r>
      <w:r w:rsidR="00510B2B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 odległości większej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niż 2 m od elewacji budynku na 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wysokości 4m ± 0,2m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nad powierzchnią terenu, z zastrzeżeniem, że:</w:t>
      </w:r>
    </w:p>
    <w:p w14:paraId="7F03F151" w14:textId="77777777" w:rsidR="00666AEE" w:rsidRPr="00A12C0E" w:rsidRDefault="00EB1B1D" w:rsidP="00172646">
      <w:pPr>
        <w:pStyle w:val="Akapitzlist"/>
        <w:numPr>
          <w:ilvl w:val="1"/>
          <w:numId w:val="32"/>
        </w:numPr>
        <w:spacing w:line="360" w:lineRule="auto"/>
        <w:ind w:left="1701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pomiar powinien zostać </w:t>
      </w:r>
      <w:r w:rsidR="004304A9" w:rsidRPr="00A12C0E">
        <w:rPr>
          <w:rFonts w:ascii="Verdana" w:hAnsi="Verdana" w:cs="Arial"/>
          <w:sz w:val="20"/>
          <w:szCs w:val="20"/>
          <w:shd w:val="clear" w:color="auto" w:fill="FFFFFF"/>
        </w:rPr>
        <w:t>wykonan</w:t>
      </w:r>
      <w:r w:rsidR="00666AEE" w:rsidRPr="00A12C0E">
        <w:rPr>
          <w:rFonts w:ascii="Verdana" w:hAnsi="Verdana" w:cs="Arial"/>
          <w:sz w:val="20"/>
          <w:szCs w:val="20"/>
          <w:shd w:val="clear" w:color="auto" w:fill="FFFFFF"/>
        </w:rPr>
        <w:t>y</w:t>
      </w:r>
      <w:r w:rsidR="00510B2B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666AEE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na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terenie faktycznie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zagospodarowanym pod zabudowę </w:t>
      </w:r>
      <w:r w:rsidR="00666AEE" w:rsidRPr="00A12C0E">
        <w:rPr>
          <w:rFonts w:ascii="Verdana" w:hAnsi="Verdana" w:cs="Arial"/>
          <w:sz w:val="20"/>
          <w:szCs w:val="20"/>
          <w:shd w:val="clear" w:color="auto" w:fill="FFFFFF"/>
        </w:rPr>
        <w:t>podlegającą ochronie akustycznej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(zgodnie z art. 113</w:t>
      </w:r>
      <w:r w:rsidR="001708B8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ust. 2 p.1 </w:t>
      </w:r>
      <w:r w:rsidR="003E274B" w:rsidRPr="00A12C0E">
        <w:rPr>
          <w:rFonts w:ascii="Verdana" w:hAnsi="Verdana" w:cs="Arial"/>
          <w:sz w:val="20"/>
          <w:szCs w:val="20"/>
          <w:shd w:val="clear" w:color="auto" w:fill="FFFFFF"/>
        </w:rPr>
        <w:t>POŚ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)</w:t>
      </w:r>
      <w:r w:rsidR="004304A9" w:rsidRPr="00A12C0E">
        <w:rPr>
          <w:rFonts w:ascii="Verdana" w:hAnsi="Verdana" w:cs="Arial"/>
          <w:sz w:val="20"/>
          <w:szCs w:val="20"/>
          <w:shd w:val="clear" w:color="auto" w:fill="FFFFFF"/>
        </w:rPr>
        <w:t>,</w:t>
      </w:r>
    </w:p>
    <w:p w14:paraId="554DBF2A" w14:textId="77777777" w:rsidR="004304A9" w:rsidRPr="00A12C0E" w:rsidRDefault="00EB1B1D" w:rsidP="00172646">
      <w:pPr>
        <w:pStyle w:val="Akapitzlist"/>
        <w:numPr>
          <w:ilvl w:val="1"/>
          <w:numId w:val="32"/>
        </w:numPr>
        <w:spacing w:line="360" w:lineRule="auto"/>
        <w:ind w:left="1701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Zamawiający nie dopuszcza lokowania punktu pomiarowego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bezpośrednio na tle elewacji budynków w odległości większej niż 2 m.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od elewacji (lub bezpośrednio na tle innych elementów odbijających).</w:t>
      </w:r>
    </w:p>
    <w:p w14:paraId="22AB8926" w14:textId="77777777" w:rsidR="004304A9" w:rsidRPr="00A12C0E" w:rsidRDefault="00EB1B1D" w:rsidP="00172646">
      <w:pPr>
        <w:pStyle w:val="Akapitzlist"/>
        <w:numPr>
          <w:ilvl w:val="0"/>
          <w:numId w:val="32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W przypadku gdy na drodze rozprzestrzeniania się dźwięku znajduje się element</w:t>
      </w:r>
      <w:r w:rsidR="00F62396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ekranujący dopuszcza się zmianę wysokości punktu pomiarowego, jeżeli celem</w:t>
      </w:r>
      <w:r w:rsidR="00F62396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pomiaru jest ocena źródła hałasu.</w:t>
      </w:r>
    </w:p>
    <w:p w14:paraId="29B936F2" w14:textId="77777777" w:rsidR="004304A9" w:rsidRPr="00A12C0E" w:rsidRDefault="00EB1B1D" w:rsidP="00172646">
      <w:pPr>
        <w:pStyle w:val="Akapitzlist"/>
        <w:numPr>
          <w:ilvl w:val="0"/>
          <w:numId w:val="32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W sytuacji skomplikowanego ukształtowania lub zagospodarowania terenu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(np. teren pagórkowaty) szczegółowa lokalizacja punktu pomiarowego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 przekroju musi być rozpatrywana indywidualnie.</w:t>
      </w:r>
    </w:p>
    <w:p w14:paraId="417DA7F9" w14:textId="77777777" w:rsidR="004F0901" w:rsidRPr="00A12C0E" w:rsidRDefault="00EB1B1D" w:rsidP="00172646">
      <w:pPr>
        <w:pStyle w:val="Akapitzlist"/>
        <w:numPr>
          <w:ilvl w:val="0"/>
          <w:numId w:val="32"/>
        </w:numPr>
        <w:spacing w:line="360" w:lineRule="auto"/>
        <w:ind w:left="1134" w:hanging="567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A12C0E">
        <w:rPr>
          <w:rFonts w:ascii="Verdana" w:hAnsi="Verdana" w:cs="Arial"/>
          <w:sz w:val="20"/>
          <w:szCs w:val="20"/>
          <w:shd w:val="clear" w:color="auto" w:fill="FFFFFF"/>
        </w:rPr>
        <w:t>Zasadnicze wytyczne dotyczące lokalizacji punktów pomiarowych na potrzeby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oceny poziomu hałasu w środowisku określono w rozporządzeniu Ministra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Środowiska z dnia 16 czerwca 2011 r. Szczegółowe lokalizacje punktów</w:t>
      </w:r>
      <w:r w:rsidRPr="00A12C0E">
        <w:rPr>
          <w:rFonts w:ascii="Verdana" w:hAnsi="Verdana" w:cs="Arial"/>
          <w:sz w:val="20"/>
          <w:szCs w:val="20"/>
        </w:rPr>
        <w:br/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pomiarowych należy uzgodnić z Zamawiającym.</w:t>
      </w:r>
      <w:r w:rsidR="00F62396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Dla poszczególnych pomiarów należy również określić i podać niepewność wartości</w:t>
      </w:r>
      <w:r w:rsidR="00F62396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Pr="00A12C0E">
        <w:rPr>
          <w:rFonts w:ascii="Verdana" w:hAnsi="Verdana" w:cs="Arial"/>
          <w:sz w:val="20"/>
          <w:szCs w:val="20"/>
          <w:shd w:val="clear" w:color="auto" w:fill="FFFFFF"/>
        </w:rPr>
        <w:t>ww. wskaźników wg metodyki określonej w zał. nr 3 cz. A do rozporządzenia z dnia</w:t>
      </w:r>
      <w:r w:rsidR="00510B2B" w:rsidRPr="00A12C0E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1E116E" w:rsidRPr="00A12C0E">
        <w:rPr>
          <w:rFonts w:ascii="Verdana" w:hAnsi="Verdana" w:cs="Arial"/>
          <w:sz w:val="20"/>
          <w:szCs w:val="20"/>
          <w:shd w:val="clear" w:color="auto" w:fill="FFFFFF"/>
        </w:rPr>
        <w:t>16 czerwca 2011.</w:t>
      </w:r>
    </w:p>
    <w:p w14:paraId="0CA1CEEE" w14:textId="77777777" w:rsidR="001C416F" w:rsidRPr="00545C72" w:rsidRDefault="001C416F" w:rsidP="00172646">
      <w:pPr>
        <w:spacing w:line="360" w:lineRule="auto"/>
        <w:jc w:val="both"/>
        <w:rPr>
          <w:rFonts w:ascii="Verdana" w:hAnsi="Verdana"/>
          <w:b/>
          <w:color w:val="FF0000"/>
          <w:sz w:val="20"/>
          <w:szCs w:val="20"/>
          <w:u w:val="single"/>
        </w:rPr>
      </w:pPr>
    </w:p>
    <w:p w14:paraId="368C4146" w14:textId="77777777" w:rsidR="004F0901" w:rsidRPr="00A12C0E" w:rsidRDefault="004F0901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lastRenderedPageBreak/>
        <w:t>Pomiary towarzyszące</w:t>
      </w:r>
    </w:p>
    <w:p w14:paraId="3DB0F8D7" w14:textId="77777777" w:rsidR="001C416F" w:rsidRPr="00A12C0E" w:rsidRDefault="001C416F" w:rsidP="00172646">
      <w:pPr>
        <w:pStyle w:val="Akapitzlist"/>
        <w:spacing w:line="36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494724D9" w14:textId="77777777" w:rsidR="00AD683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Dla każdego z punktów pomiarowych hałasu należy ponadto wykonywać pomiary</w:t>
      </w:r>
      <w:r w:rsidRPr="00A12C0E">
        <w:rPr>
          <w:rFonts w:ascii="Verdana" w:hAnsi="Verdana"/>
          <w:sz w:val="20"/>
          <w:szCs w:val="20"/>
        </w:rPr>
        <w:br/>
        <w:t>towarzyszące: natężenia ruchu (w podziale na pojazdy lekkie i ciężkie), prędkości</w:t>
      </w:r>
      <w:r w:rsidRPr="00A12C0E">
        <w:rPr>
          <w:rFonts w:ascii="Verdana" w:hAnsi="Verdana"/>
          <w:sz w:val="20"/>
          <w:szCs w:val="20"/>
        </w:rPr>
        <w:br/>
        <w:t>pojazdów i warunków atmosferycznych (siła i kierunek wiatru, temperatura, wilgotność,</w:t>
      </w:r>
      <w:r w:rsidRPr="00A12C0E">
        <w:rPr>
          <w:rFonts w:ascii="Verdana" w:hAnsi="Verdana"/>
          <w:sz w:val="20"/>
          <w:szCs w:val="20"/>
        </w:rPr>
        <w:br/>
        <w:t>ciśnienie, opady atmosferyczne). Pomiary te należy wykonywać w tym samym czasie co pomiary poziomu hałasu.</w:t>
      </w:r>
    </w:p>
    <w:p w14:paraId="495D8361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Pomiary towarzyszące prowadzi się w celu:</w:t>
      </w:r>
    </w:p>
    <w:p w14:paraId="23860552" w14:textId="77777777" w:rsidR="004F0901" w:rsidRPr="00A12C0E" w:rsidRDefault="004F0901" w:rsidP="00172646">
      <w:pPr>
        <w:pStyle w:val="Akapitzlist"/>
        <w:numPr>
          <w:ilvl w:val="0"/>
          <w:numId w:val="16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określenia, czy zostały spełnione brzegowe warunki atmosferyczne wymagane</w:t>
      </w:r>
      <w:r w:rsidRPr="00A12C0E">
        <w:rPr>
          <w:rFonts w:ascii="Verdana" w:hAnsi="Verdana"/>
          <w:sz w:val="20"/>
          <w:szCs w:val="20"/>
        </w:rPr>
        <w:br/>
        <w:t>dla danej metody pomiaru hałasu lub wynikające ze specyfikacji urządzeń</w:t>
      </w:r>
      <w:r w:rsidRPr="00A12C0E">
        <w:rPr>
          <w:rFonts w:ascii="Verdana" w:hAnsi="Verdana"/>
          <w:sz w:val="20"/>
          <w:szCs w:val="20"/>
        </w:rPr>
        <w:br/>
        <w:t>pomiarowych hałasu,</w:t>
      </w:r>
    </w:p>
    <w:p w14:paraId="6786CF89" w14:textId="77777777" w:rsidR="004F0901" w:rsidRPr="00A12C0E" w:rsidRDefault="004F0901" w:rsidP="00172646">
      <w:pPr>
        <w:pStyle w:val="Akapitzlist"/>
        <w:numPr>
          <w:ilvl w:val="0"/>
          <w:numId w:val="16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 xml:space="preserve">określenia dodatkowych parametrów do uwzględnienia w modelu rozprzestrzeniania się hałasu. </w:t>
      </w:r>
    </w:p>
    <w:p w14:paraId="39D4B62D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Tym samym wymaga się, aby warunki panujące w punktach pomiarów dodatkowych były</w:t>
      </w:r>
      <w:r w:rsidRPr="00A12C0E">
        <w:rPr>
          <w:rFonts w:ascii="Verdana" w:hAnsi="Verdana"/>
          <w:sz w:val="20"/>
          <w:szCs w:val="20"/>
        </w:rPr>
        <w:br/>
        <w:t>reprezentatywne dla warunków w punktach pomiaru hałasu charakteryzowanych przez</w:t>
      </w:r>
      <w:r w:rsidRPr="00A12C0E">
        <w:rPr>
          <w:rFonts w:ascii="Verdana" w:hAnsi="Verdana"/>
          <w:sz w:val="20"/>
          <w:szCs w:val="20"/>
        </w:rPr>
        <w:br/>
        <w:t>pomiar towarzyszący.</w:t>
      </w:r>
    </w:p>
    <w:p w14:paraId="305DBC68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przypadku, gdy pomiar towarzyszący prowadzony jest poza miejscem wykonywania</w:t>
      </w:r>
      <w:r w:rsidRPr="00A12C0E">
        <w:rPr>
          <w:rFonts w:ascii="Verdana" w:hAnsi="Verdana"/>
          <w:sz w:val="20"/>
          <w:szCs w:val="20"/>
        </w:rPr>
        <w:br/>
        <w:t>pomiaru hałasu (w szczególności charakteryzuje więcej niż jeden punkt pomiarowy hałasu)</w:t>
      </w:r>
      <w:r w:rsidRPr="00A12C0E">
        <w:rPr>
          <w:rFonts w:ascii="Verdana" w:hAnsi="Verdana"/>
          <w:sz w:val="20"/>
          <w:szCs w:val="20"/>
        </w:rPr>
        <w:br/>
        <w:t>w opracowaniu należy zawrzeć zestawienie lokalizacji punktów pomiarowych hałasu z charakteryzującymi je punktami, w których prowadzono pomiary towarzyszące. W przedmiotowym opracowaniu analizie należy dowieść reprezentatywność warunków</w:t>
      </w:r>
      <w:r w:rsidRPr="00A12C0E">
        <w:rPr>
          <w:rFonts w:ascii="Verdana" w:hAnsi="Verdana"/>
          <w:sz w:val="20"/>
          <w:szCs w:val="20"/>
        </w:rPr>
        <w:br/>
        <w:t>(atmosferycznych, ruchowych) w punktach wykonywania pomiarów dodatkowych dla przekrojów, w których prowadzono pomiar hałasu.</w:t>
      </w:r>
    </w:p>
    <w:p w14:paraId="1711B661" w14:textId="77777777" w:rsidR="0066014C" w:rsidRPr="00A12C0E" w:rsidRDefault="0066014C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D8E5D7D" w14:textId="77777777" w:rsidR="004F0901" w:rsidRPr="00A12C0E" w:rsidRDefault="004F0901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t>Pomiary ruchu drogowego i prędkości potoku pojazdów</w:t>
      </w:r>
    </w:p>
    <w:p w14:paraId="79A54B5D" w14:textId="77777777" w:rsidR="001C416F" w:rsidRPr="00A12C0E" w:rsidRDefault="001C416F" w:rsidP="00172646">
      <w:pPr>
        <w:pStyle w:val="Akapitzlist"/>
        <w:spacing w:line="36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55492F83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 xml:space="preserve">Pomiary natężenia ruchu oraz prędkości pojazdów muszą </w:t>
      </w:r>
      <w:r w:rsidR="001708B8" w:rsidRPr="00A12C0E">
        <w:rPr>
          <w:rFonts w:ascii="Verdana" w:hAnsi="Verdana"/>
          <w:sz w:val="20"/>
          <w:szCs w:val="20"/>
        </w:rPr>
        <w:t xml:space="preserve">być wykonywane z zachowaniem </w:t>
      </w:r>
      <w:r w:rsidRPr="00A12C0E">
        <w:rPr>
          <w:rFonts w:ascii="Verdana" w:hAnsi="Verdana"/>
          <w:sz w:val="20"/>
          <w:szCs w:val="20"/>
        </w:rPr>
        <w:t xml:space="preserve">warunków bezpieczeństwa dla użytkowników drogi oraz </w:t>
      </w:r>
      <w:r w:rsidR="001708B8" w:rsidRPr="00A12C0E">
        <w:rPr>
          <w:rFonts w:ascii="Verdana" w:hAnsi="Verdana"/>
          <w:sz w:val="20"/>
          <w:szCs w:val="20"/>
        </w:rPr>
        <w:t>przygotowujących i wykonujących</w:t>
      </w:r>
      <w:r w:rsidR="003E274B" w:rsidRPr="00A12C0E">
        <w:rPr>
          <w:rFonts w:ascii="Verdana" w:hAnsi="Verdana"/>
          <w:sz w:val="20"/>
          <w:szCs w:val="20"/>
        </w:rPr>
        <w:t xml:space="preserve"> </w:t>
      </w:r>
      <w:r w:rsidRPr="00A12C0E">
        <w:rPr>
          <w:rFonts w:ascii="Verdana" w:hAnsi="Verdana"/>
          <w:sz w:val="20"/>
          <w:szCs w:val="20"/>
        </w:rPr>
        <w:t>pomiary oraz w sposób niepowodujący zmiany prędkości ruchu pojazdów na drodze</w:t>
      </w:r>
      <w:r w:rsidR="001708B8" w:rsidRPr="00A12C0E">
        <w:rPr>
          <w:rFonts w:ascii="Verdana" w:hAnsi="Verdana"/>
          <w:sz w:val="20"/>
          <w:szCs w:val="20"/>
        </w:rPr>
        <w:t xml:space="preserve"> </w:t>
      </w:r>
      <w:r w:rsidRPr="00A12C0E">
        <w:rPr>
          <w:rFonts w:ascii="Verdana" w:hAnsi="Verdana"/>
          <w:sz w:val="20"/>
          <w:szCs w:val="20"/>
        </w:rPr>
        <w:t>(stanowisko pomiarów prędkości należy odpowiednio zamaskować, aby obecność urządzenia nie powodowała zmiany wyników pomiarów).</w:t>
      </w:r>
    </w:p>
    <w:p w14:paraId="73B090D3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Pomiary natężenia ruchu powinny być prowadzone odrębnie dla każdego z kierunków</w:t>
      </w:r>
      <w:r w:rsidRPr="00A12C0E">
        <w:rPr>
          <w:rFonts w:ascii="Verdana" w:hAnsi="Verdana"/>
          <w:sz w:val="20"/>
          <w:szCs w:val="20"/>
        </w:rPr>
        <w:br/>
        <w:t>ruchu i rodzajów pojazdów (pojazdy lekkie i ciężkie) w ciągu pory dnia (od godz.6.00</w:t>
      </w:r>
      <w:r w:rsidRPr="00A12C0E">
        <w:rPr>
          <w:rFonts w:ascii="Verdana" w:hAnsi="Verdana"/>
          <w:sz w:val="20"/>
          <w:szCs w:val="20"/>
        </w:rPr>
        <w:br/>
        <w:t>do 22.00) i w ciągu pory nocy (od godz. 22.00 do 6.00).</w:t>
      </w:r>
    </w:p>
    <w:p w14:paraId="57B0DF7E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Pomiary natężenia ruchu drogowego powinny być wykony</w:t>
      </w:r>
      <w:r w:rsidR="001708B8" w:rsidRPr="00A12C0E">
        <w:rPr>
          <w:rFonts w:ascii="Verdana" w:hAnsi="Verdana"/>
          <w:sz w:val="20"/>
          <w:szCs w:val="20"/>
        </w:rPr>
        <w:t xml:space="preserve">wane, we wszystkich przekrojach </w:t>
      </w:r>
      <w:r w:rsidRPr="00A12C0E">
        <w:rPr>
          <w:rFonts w:ascii="Verdana" w:hAnsi="Verdana"/>
          <w:sz w:val="20"/>
          <w:szCs w:val="20"/>
        </w:rPr>
        <w:t>charakteryzujących natężenie ruchu na drodze, prow</w:t>
      </w:r>
      <w:r w:rsidR="001708B8" w:rsidRPr="00A12C0E">
        <w:rPr>
          <w:rFonts w:ascii="Verdana" w:hAnsi="Verdana"/>
          <w:sz w:val="20"/>
          <w:szCs w:val="20"/>
        </w:rPr>
        <w:t xml:space="preserve">adzone i sumowane w interwałach </w:t>
      </w:r>
      <w:r w:rsidRPr="00A12C0E">
        <w:rPr>
          <w:rFonts w:ascii="Verdana" w:hAnsi="Verdana"/>
          <w:sz w:val="20"/>
          <w:szCs w:val="20"/>
        </w:rPr>
        <w:t>1-godzinnych (rozpoczynanych o pełnej godzinie, np. 22.00), odd</w:t>
      </w:r>
      <w:r w:rsidR="001708B8" w:rsidRPr="00A12C0E">
        <w:rPr>
          <w:rFonts w:ascii="Verdana" w:hAnsi="Verdana"/>
          <w:sz w:val="20"/>
          <w:szCs w:val="20"/>
        </w:rPr>
        <w:t xml:space="preserve">zielnie dla każdego </w:t>
      </w:r>
      <w:r w:rsidRPr="00A12C0E">
        <w:rPr>
          <w:rFonts w:ascii="Verdana" w:hAnsi="Verdana"/>
          <w:sz w:val="20"/>
          <w:szCs w:val="20"/>
        </w:rPr>
        <w:t>kierunku ruchu, niezależnie od liczby pasów ruchu w</w:t>
      </w:r>
      <w:r w:rsidR="001C416F" w:rsidRPr="00A12C0E">
        <w:rPr>
          <w:rFonts w:ascii="Verdana" w:hAnsi="Verdana"/>
          <w:sz w:val="20"/>
          <w:szCs w:val="20"/>
        </w:rPr>
        <w:t>ystępujących na danym kierunku.</w:t>
      </w:r>
      <w:r w:rsidRPr="00A12C0E">
        <w:rPr>
          <w:rFonts w:ascii="Verdana" w:hAnsi="Verdana"/>
          <w:sz w:val="20"/>
          <w:szCs w:val="20"/>
        </w:rPr>
        <w:br/>
      </w:r>
      <w:r w:rsidRPr="00A12C0E">
        <w:rPr>
          <w:rFonts w:ascii="Verdana" w:hAnsi="Verdana"/>
          <w:sz w:val="20"/>
          <w:szCs w:val="20"/>
        </w:rPr>
        <w:lastRenderedPageBreak/>
        <w:t>Pomiary prędkości pojazdów należy wykonywać w lokalizacjach charakteryzujących</w:t>
      </w:r>
      <w:r w:rsidRPr="00A12C0E">
        <w:rPr>
          <w:rFonts w:ascii="Verdana" w:hAnsi="Verdana"/>
          <w:sz w:val="20"/>
          <w:szCs w:val="20"/>
        </w:rPr>
        <w:br/>
        <w:t>się prędkości pojazdów na przekrojach drogowych, w których wykonuje się pomiar hałasu.</w:t>
      </w:r>
      <w:r w:rsidRPr="00A12C0E">
        <w:rPr>
          <w:rFonts w:ascii="Verdana" w:hAnsi="Verdana"/>
          <w:sz w:val="20"/>
          <w:szCs w:val="20"/>
        </w:rPr>
        <w:br/>
        <w:t>Zamawiający dopuszcza dowolne metody zliczania i kwalifikacji rodzajów pojazdów pod</w:t>
      </w:r>
      <w:r w:rsidRPr="00A12C0E">
        <w:rPr>
          <w:rFonts w:ascii="Verdana" w:hAnsi="Verdana"/>
          <w:sz w:val="20"/>
          <w:szCs w:val="20"/>
        </w:rPr>
        <w:br/>
        <w:t>warunkiem zawarcia opisu metody i udokumentowania pomiaru. Nie dopuszcza się</w:t>
      </w:r>
      <w:r w:rsidRPr="00A12C0E">
        <w:rPr>
          <w:rFonts w:ascii="Verdana" w:hAnsi="Verdana"/>
          <w:sz w:val="20"/>
          <w:szCs w:val="20"/>
        </w:rPr>
        <w:br/>
        <w:t>szacowania natężenia i struktury ruchu (wymagane rzeczywiste pomiary ruchu w dniu</w:t>
      </w:r>
      <w:r w:rsidRPr="00A12C0E">
        <w:rPr>
          <w:rFonts w:ascii="Verdana" w:hAnsi="Verdana"/>
          <w:sz w:val="20"/>
          <w:szCs w:val="20"/>
        </w:rPr>
        <w:br/>
        <w:t>wykonywania pomiaru hałasu).</w:t>
      </w:r>
    </w:p>
    <w:p w14:paraId="377AD3E5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Pomiary prędkości pojazdów na badanym odcinku drogi powinny być prowadzone</w:t>
      </w:r>
      <w:r w:rsidRPr="00A12C0E">
        <w:rPr>
          <w:rFonts w:ascii="Verdana" w:hAnsi="Verdana"/>
          <w:sz w:val="20"/>
          <w:szCs w:val="20"/>
        </w:rPr>
        <w:br/>
        <w:t>z częstotliwością:</w:t>
      </w:r>
    </w:p>
    <w:p w14:paraId="7E1FB9FA" w14:textId="77777777" w:rsidR="004F0901" w:rsidRPr="00A12C0E" w:rsidRDefault="004F0901" w:rsidP="00172646">
      <w:pPr>
        <w:pStyle w:val="Akapitzlist"/>
        <w:numPr>
          <w:ilvl w:val="0"/>
          <w:numId w:val="1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porze dnia (od godz. 6.00 do 22.00) - minimum 150 razy dla pojazdów lekkich</w:t>
      </w:r>
      <w:r w:rsidRPr="00A12C0E">
        <w:rPr>
          <w:rFonts w:ascii="Verdana" w:hAnsi="Verdana"/>
          <w:sz w:val="20"/>
          <w:szCs w:val="20"/>
        </w:rPr>
        <w:br/>
        <w:t>oraz minimum 50 razy dla pojazdów ciężkich,</w:t>
      </w:r>
    </w:p>
    <w:p w14:paraId="222E9818" w14:textId="77777777" w:rsidR="004F0901" w:rsidRPr="00A12C0E" w:rsidRDefault="004F0901" w:rsidP="00172646">
      <w:pPr>
        <w:pStyle w:val="Akapitzlist"/>
        <w:numPr>
          <w:ilvl w:val="0"/>
          <w:numId w:val="1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porze nocy (od godz. 22.00 do 6.00) - minimum 50 razy dla pojazdów lekkich</w:t>
      </w:r>
      <w:r w:rsidRPr="00A12C0E">
        <w:rPr>
          <w:rFonts w:ascii="Verdana" w:hAnsi="Verdana"/>
          <w:sz w:val="20"/>
          <w:szCs w:val="20"/>
        </w:rPr>
        <w:br/>
        <w:t>oraz minimum 25 razy dla pojazdów ciężkich;</w:t>
      </w:r>
    </w:p>
    <w:p w14:paraId="708D9653" w14:textId="77777777" w:rsidR="001C416F" w:rsidRPr="00A12C0E" w:rsidRDefault="004F0901" w:rsidP="00172646">
      <w:pPr>
        <w:pStyle w:val="Akapitzlist"/>
        <w:numPr>
          <w:ilvl w:val="0"/>
          <w:numId w:val="1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odrębnie dla każdego kierunku ruchu.</w:t>
      </w:r>
    </w:p>
    <w:p w14:paraId="02CCE48B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Na podstawie wyników pomiarów prędkości poszczególnych pojazdów należy określić</w:t>
      </w:r>
      <w:r w:rsidRPr="00A12C0E">
        <w:rPr>
          <w:rFonts w:ascii="Verdana" w:hAnsi="Verdana"/>
          <w:sz w:val="20"/>
          <w:szCs w:val="20"/>
        </w:rPr>
        <w:br/>
        <w:t>średnie prędkości pojazdów lekkich i ciężkich w porach dnia i nocy. Częstotliwość</w:t>
      </w:r>
      <w:r w:rsidRPr="00A12C0E">
        <w:rPr>
          <w:rFonts w:ascii="Verdana" w:hAnsi="Verdana"/>
          <w:sz w:val="20"/>
          <w:szCs w:val="20"/>
        </w:rPr>
        <w:br/>
        <w:t>pomiarów prędkości pojazdów lub sposób uśredniania wyników poszczególnych pomiarów powinna oddawać zmienność natężenia rozkładu ruchu w trakcie doby. Pomiary w trakcie</w:t>
      </w:r>
      <w:r w:rsidRPr="00A12C0E">
        <w:rPr>
          <w:rFonts w:ascii="Verdana" w:hAnsi="Verdana"/>
          <w:sz w:val="20"/>
          <w:szCs w:val="20"/>
        </w:rPr>
        <w:br/>
        <w:t>kolejnych okresów pory dnia i nocy, powinny być odpowiednio zagęszczenie w okresach</w:t>
      </w:r>
      <w:r w:rsidRPr="00A12C0E">
        <w:rPr>
          <w:rFonts w:ascii="Verdana" w:hAnsi="Verdana"/>
          <w:sz w:val="20"/>
          <w:szCs w:val="20"/>
        </w:rPr>
        <w:br/>
        <w:t>zwiększonego natężenia ruchu lub charakteryzować z góry założone przedziały czasowe,</w:t>
      </w:r>
      <w:r w:rsidRPr="00A12C0E">
        <w:rPr>
          <w:rFonts w:ascii="Verdana" w:hAnsi="Verdana"/>
          <w:sz w:val="20"/>
          <w:szCs w:val="20"/>
        </w:rPr>
        <w:br/>
        <w:t xml:space="preserve">w których zmierzone prędkości pojazdów należy </w:t>
      </w:r>
      <w:r w:rsidR="001708B8" w:rsidRPr="00A12C0E">
        <w:rPr>
          <w:rFonts w:ascii="Verdana" w:hAnsi="Verdana"/>
          <w:sz w:val="20"/>
          <w:szCs w:val="20"/>
        </w:rPr>
        <w:t xml:space="preserve">wstępnie uśrednić (oddzielnie w stosunku </w:t>
      </w:r>
      <w:r w:rsidRPr="00A12C0E">
        <w:rPr>
          <w:rFonts w:ascii="Verdana" w:hAnsi="Verdana"/>
          <w:sz w:val="20"/>
          <w:szCs w:val="20"/>
        </w:rPr>
        <w:t>do pojazdów lekkich i ciężki). Średnie dla okresów noc</w:t>
      </w:r>
      <w:r w:rsidR="001708B8" w:rsidRPr="00A12C0E">
        <w:rPr>
          <w:rFonts w:ascii="Verdana" w:hAnsi="Verdana"/>
          <w:sz w:val="20"/>
          <w:szCs w:val="20"/>
        </w:rPr>
        <w:t xml:space="preserve">y i dnia (oddzielnie w stosunku </w:t>
      </w:r>
      <w:r w:rsidRPr="00A12C0E">
        <w:rPr>
          <w:rFonts w:ascii="Verdana" w:hAnsi="Verdana"/>
          <w:sz w:val="20"/>
          <w:szCs w:val="20"/>
        </w:rPr>
        <w:t>do pojazdów lekkich i ciężki) należy wyciągnąć jako</w:t>
      </w:r>
      <w:r w:rsidR="001708B8" w:rsidRPr="00A12C0E">
        <w:rPr>
          <w:rFonts w:ascii="Verdana" w:hAnsi="Verdana"/>
          <w:sz w:val="20"/>
          <w:szCs w:val="20"/>
        </w:rPr>
        <w:t xml:space="preserve"> średnie ważone względem liczby </w:t>
      </w:r>
      <w:r w:rsidRPr="00A12C0E">
        <w:rPr>
          <w:rFonts w:ascii="Verdana" w:hAnsi="Verdana"/>
          <w:sz w:val="20"/>
          <w:szCs w:val="20"/>
        </w:rPr>
        <w:t>pojazdów (odpowiednio lekkich lub ciężkich) z wyników</w:t>
      </w:r>
      <w:r w:rsidR="001708B8" w:rsidRPr="00A12C0E">
        <w:rPr>
          <w:rFonts w:ascii="Verdana" w:hAnsi="Verdana"/>
          <w:sz w:val="20"/>
          <w:szCs w:val="20"/>
        </w:rPr>
        <w:t xml:space="preserve"> otrzymanych dla poszczególnych </w:t>
      </w:r>
      <w:r w:rsidRPr="00A12C0E">
        <w:rPr>
          <w:rFonts w:ascii="Verdana" w:hAnsi="Verdana"/>
          <w:sz w:val="20"/>
          <w:szCs w:val="20"/>
        </w:rPr>
        <w:t>przedziałów czasowych.</w:t>
      </w:r>
    </w:p>
    <w:p w14:paraId="09685BAD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przypadku wykonania mniejszej liczby pomiarów należy wykazać statystycznie,</w:t>
      </w:r>
      <w:r w:rsidRPr="00A12C0E">
        <w:rPr>
          <w:rFonts w:ascii="Verdana" w:hAnsi="Verdana"/>
          <w:sz w:val="20"/>
          <w:szCs w:val="20"/>
        </w:rPr>
        <w:br/>
        <w:t>że reprezentowana średnia prędkość strumienia pojazdów jest odpowiednia dla całego</w:t>
      </w:r>
      <w:r w:rsidRPr="00A12C0E">
        <w:rPr>
          <w:rFonts w:ascii="Verdana" w:hAnsi="Verdana"/>
          <w:sz w:val="20"/>
          <w:szCs w:val="20"/>
        </w:rPr>
        <w:br/>
        <w:t>strumienia pojazdów, a pomiar większej liczby pojazdów byłby nieistotny z punktu</w:t>
      </w:r>
      <w:r w:rsidRPr="00A12C0E">
        <w:rPr>
          <w:rFonts w:ascii="Verdana" w:hAnsi="Verdana"/>
          <w:sz w:val="20"/>
          <w:szCs w:val="20"/>
        </w:rPr>
        <w:br/>
        <w:t>widzenia średniej prędkości strumienia ruchu. Pomiar prędkości pojazdów powinien</w:t>
      </w:r>
      <w:r w:rsidRPr="00A12C0E">
        <w:rPr>
          <w:rFonts w:ascii="Verdana" w:hAnsi="Verdana"/>
          <w:sz w:val="20"/>
          <w:szCs w:val="20"/>
        </w:rPr>
        <w:br/>
        <w:t>reprezentować zarówno przejazd swobodny oraz kolu</w:t>
      </w:r>
      <w:r w:rsidR="001708B8" w:rsidRPr="00A12C0E">
        <w:rPr>
          <w:rFonts w:ascii="Verdana" w:hAnsi="Verdana"/>
          <w:sz w:val="20"/>
          <w:szCs w:val="20"/>
        </w:rPr>
        <w:t>mnowy pojazdów w przypadku, gdy </w:t>
      </w:r>
      <w:r w:rsidRPr="00A12C0E">
        <w:rPr>
          <w:rFonts w:ascii="Verdana" w:hAnsi="Verdana"/>
          <w:sz w:val="20"/>
          <w:szCs w:val="20"/>
        </w:rPr>
        <w:t xml:space="preserve">taki rodzaj ruchu występuje na drodze. </w:t>
      </w:r>
    </w:p>
    <w:p w14:paraId="0391B1A7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Jako pojazdy lekkie przyjmuje się: samochody osobowe (do 9 miejsc z kierowcą),</w:t>
      </w:r>
      <w:r w:rsidRPr="00A12C0E">
        <w:rPr>
          <w:rFonts w:ascii="Verdana" w:hAnsi="Verdana"/>
          <w:sz w:val="20"/>
          <w:szCs w:val="20"/>
        </w:rPr>
        <w:br/>
        <w:t>mikrobusy z przyczepą lub bez, lekkie samochody ciężarowe o dopuszczalnej masie</w:t>
      </w:r>
      <w:r w:rsidRPr="00A12C0E">
        <w:rPr>
          <w:rFonts w:ascii="Verdana" w:hAnsi="Verdana"/>
          <w:sz w:val="20"/>
          <w:szCs w:val="20"/>
        </w:rPr>
        <w:br/>
        <w:t>całkowitej do 3,5 Mg z przyczepą lub bez, samochody dostawcze do 3,5 Mg.</w:t>
      </w:r>
    </w:p>
    <w:p w14:paraId="075907D0" w14:textId="77777777" w:rsidR="001708B8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Jako pojazdy ciężkie przyjmuje się motorowery, skutery,</w:t>
      </w:r>
      <w:r w:rsidR="001708B8" w:rsidRPr="00A12C0E">
        <w:rPr>
          <w:rFonts w:ascii="Verdana" w:hAnsi="Verdana"/>
          <w:sz w:val="20"/>
          <w:szCs w:val="20"/>
        </w:rPr>
        <w:t xml:space="preserve"> motocykle, samochody ciężarowe </w:t>
      </w:r>
      <w:r w:rsidRPr="00A12C0E">
        <w:rPr>
          <w:rFonts w:ascii="Verdana" w:hAnsi="Verdana"/>
          <w:sz w:val="20"/>
          <w:szCs w:val="20"/>
        </w:rPr>
        <w:t>o dopuszczalnej masie całkowitej powyżej 3,5 Mg bez</w:t>
      </w:r>
      <w:r w:rsidR="001708B8" w:rsidRPr="00A12C0E">
        <w:rPr>
          <w:rFonts w:ascii="Verdana" w:hAnsi="Verdana"/>
          <w:sz w:val="20"/>
          <w:szCs w:val="20"/>
        </w:rPr>
        <w:t xml:space="preserve"> przyczep, samochody specjalne, </w:t>
      </w:r>
      <w:r w:rsidRPr="00A12C0E">
        <w:rPr>
          <w:rFonts w:ascii="Verdana" w:hAnsi="Verdana"/>
          <w:sz w:val="20"/>
          <w:szCs w:val="20"/>
        </w:rPr>
        <w:t>ciągniki siodłowe bez naczep, samochody ciężarowe o</w:t>
      </w:r>
      <w:r w:rsidR="001708B8" w:rsidRPr="00A12C0E">
        <w:rPr>
          <w:rFonts w:ascii="Verdana" w:hAnsi="Verdana"/>
          <w:sz w:val="20"/>
          <w:szCs w:val="20"/>
        </w:rPr>
        <w:t xml:space="preserve"> dopuszczalnej masie całkowitej </w:t>
      </w:r>
      <w:r w:rsidRPr="00A12C0E">
        <w:rPr>
          <w:rFonts w:ascii="Verdana" w:hAnsi="Verdana"/>
          <w:sz w:val="20"/>
          <w:szCs w:val="20"/>
        </w:rPr>
        <w:t>powyżej 3,5 Mg z jedną lub więcej przyczepami, ciągniki</w:t>
      </w:r>
      <w:r w:rsidR="001708B8" w:rsidRPr="00A12C0E">
        <w:rPr>
          <w:rFonts w:ascii="Verdana" w:hAnsi="Verdana"/>
          <w:sz w:val="20"/>
          <w:szCs w:val="20"/>
        </w:rPr>
        <w:t xml:space="preserve"> siodłowe z naczepami, ciągniki </w:t>
      </w:r>
      <w:r w:rsidRPr="00A12C0E">
        <w:rPr>
          <w:rFonts w:ascii="Verdana" w:hAnsi="Verdana"/>
          <w:sz w:val="20"/>
          <w:szCs w:val="20"/>
        </w:rPr>
        <w:t>balastowe z przyczepami standardowymi lub niskopodw</w:t>
      </w:r>
      <w:r w:rsidR="001708B8" w:rsidRPr="00A12C0E">
        <w:rPr>
          <w:rFonts w:ascii="Verdana" w:hAnsi="Verdana"/>
          <w:sz w:val="20"/>
          <w:szCs w:val="20"/>
        </w:rPr>
        <w:t xml:space="preserve">oziowymi, autobusy, trolejbusy, </w:t>
      </w:r>
      <w:r w:rsidRPr="00A12C0E">
        <w:rPr>
          <w:rFonts w:ascii="Verdana" w:hAnsi="Verdana"/>
          <w:sz w:val="20"/>
          <w:szCs w:val="20"/>
        </w:rPr>
        <w:lastRenderedPageBreak/>
        <w:t>ciągniki rolnicze z przyczepami lub bez, maszyny sam</w:t>
      </w:r>
      <w:r w:rsidR="001708B8" w:rsidRPr="00A12C0E">
        <w:rPr>
          <w:rFonts w:ascii="Verdana" w:hAnsi="Verdana"/>
          <w:sz w:val="20"/>
          <w:szCs w:val="20"/>
        </w:rPr>
        <w:t xml:space="preserve">obieżne (walce drogowe, koparki itp.). </w:t>
      </w:r>
    </w:p>
    <w:p w14:paraId="7D8D6AF6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Na potrzeby prowadzonych analiz średnią (ważoną) pręd</w:t>
      </w:r>
      <w:r w:rsidR="001708B8" w:rsidRPr="00A12C0E">
        <w:rPr>
          <w:rFonts w:ascii="Verdana" w:hAnsi="Verdana"/>
          <w:sz w:val="20"/>
          <w:szCs w:val="20"/>
        </w:rPr>
        <w:t xml:space="preserve">kość potoku wszystkich pojazdów </w:t>
      </w:r>
      <w:r w:rsidRPr="00A12C0E">
        <w:rPr>
          <w:rFonts w:ascii="Verdana" w:hAnsi="Verdana"/>
          <w:sz w:val="20"/>
          <w:szCs w:val="20"/>
        </w:rPr>
        <w:t>należy wyznaczać, oddzielnie dla pory dnia i nocy, ze wzoru:</w:t>
      </w:r>
    </w:p>
    <w:p w14:paraId="354D65B5" w14:textId="77777777" w:rsidR="004F0901" w:rsidRPr="00A12C0E" w:rsidRDefault="004F0901" w:rsidP="00172646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A12C0E">
        <w:rPr>
          <w:rFonts w:ascii="Verdana" w:hAnsi="Verdana" w:cs="Arial"/>
          <w:noProof/>
          <w:position w:val="-28"/>
          <w:sz w:val="20"/>
          <w:szCs w:val="20"/>
          <w:lang w:eastAsia="pl-PL"/>
        </w:rPr>
        <w:drawing>
          <wp:inline distT="0" distB="0" distL="0" distR="0" wp14:anchorId="0DBC468F" wp14:editId="0AEB9F50">
            <wp:extent cx="1207135" cy="4095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2C0E">
        <w:rPr>
          <w:rFonts w:ascii="Verdana" w:hAnsi="Verdana" w:cs="Arial"/>
          <w:sz w:val="20"/>
          <w:szCs w:val="20"/>
        </w:rPr>
        <w:t xml:space="preserve">  [km/h]</w:t>
      </w:r>
    </w:p>
    <w:p w14:paraId="75438F2B" w14:textId="77777777" w:rsidR="004F0901" w:rsidRPr="00A12C0E" w:rsidRDefault="004F0901" w:rsidP="00172646">
      <w:pPr>
        <w:tabs>
          <w:tab w:val="left" w:pos="567"/>
        </w:tabs>
        <w:spacing w:line="360" w:lineRule="auto"/>
        <w:ind w:left="1080" w:right="-26"/>
        <w:rPr>
          <w:rFonts w:ascii="Verdana" w:hAnsi="Verdana" w:cs="Arial"/>
          <w:sz w:val="20"/>
          <w:szCs w:val="20"/>
        </w:rPr>
      </w:pPr>
      <w:r w:rsidRPr="00A12C0E">
        <w:rPr>
          <w:rFonts w:ascii="Verdana" w:hAnsi="Verdana" w:cs="Arial"/>
          <w:sz w:val="20"/>
          <w:szCs w:val="20"/>
        </w:rPr>
        <w:t>gdzie:</w:t>
      </w:r>
    </w:p>
    <w:tbl>
      <w:tblPr>
        <w:tblW w:w="9210" w:type="dxa"/>
        <w:tblInd w:w="1416" w:type="dxa"/>
        <w:tblLook w:val="01E0" w:firstRow="1" w:lastRow="1" w:firstColumn="1" w:lastColumn="1" w:noHBand="0" w:noVBand="0"/>
      </w:tblPr>
      <w:tblGrid>
        <w:gridCol w:w="1368"/>
        <w:gridCol w:w="360"/>
        <w:gridCol w:w="7482"/>
      </w:tblGrid>
      <w:tr w:rsidR="00A12C0E" w:rsidRPr="00A12C0E" w14:paraId="7B41D3E3" w14:textId="77777777" w:rsidTr="004F0901">
        <w:tc>
          <w:tcPr>
            <w:tcW w:w="1368" w:type="dxa"/>
          </w:tcPr>
          <w:p w14:paraId="3BD84A39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</w:rPr>
              <w:t>v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</w:rPr>
              <w:t>l</w:t>
            </w:r>
            <w:proofErr w:type="spellEnd"/>
          </w:p>
        </w:tc>
        <w:tc>
          <w:tcPr>
            <w:tcW w:w="360" w:type="dxa"/>
          </w:tcPr>
          <w:p w14:paraId="73A4523B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 xml:space="preserve">– </w:t>
            </w:r>
          </w:p>
        </w:tc>
        <w:tc>
          <w:tcPr>
            <w:tcW w:w="7482" w:type="dxa"/>
          </w:tcPr>
          <w:p w14:paraId="01F3A65C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>średnia prędkość potoku pojazdów lekkich [km/h],</w:t>
            </w:r>
          </w:p>
        </w:tc>
      </w:tr>
      <w:tr w:rsidR="00A12C0E" w:rsidRPr="00A12C0E" w14:paraId="6189D913" w14:textId="77777777" w:rsidTr="004F0901">
        <w:tc>
          <w:tcPr>
            <w:tcW w:w="1368" w:type="dxa"/>
          </w:tcPr>
          <w:p w14:paraId="276A9BB6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</w:rPr>
              <w:t>v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360" w:type="dxa"/>
          </w:tcPr>
          <w:p w14:paraId="3FE4636B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 xml:space="preserve">– </w:t>
            </w:r>
          </w:p>
        </w:tc>
        <w:tc>
          <w:tcPr>
            <w:tcW w:w="7482" w:type="dxa"/>
          </w:tcPr>
          <w:p w14:paraId="37C6D298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>średnia prędkość potoku pojazdów ciężkich [km/h],</w:t>
            </w:r>
          </w:p>
        </w:tc>
      </w:tr>
      <w:tr w:rsidR="00A12C0E" w:rsidRPr="00A12C0E" w14:paraId="5A1664C3" w14:textId="77777777" w:rsidTr="004F0901">
        <w:tc>
          <w:tcPr>
            <w:tcW w:w="1368" w:type="dxa"/>
          </w:tcPr>
          <w:p w14:paraId="00598F2A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 w:cs="Arial"/>
                <w:sz w:val="20"/>
                <w:szCs w:val="20"/>
              </w:rPr>
            </w:pPr>
            <w:proofErr w:type="spellStart"/>
            <w:r w:rsidRPr="00A12C0E">
              <w:rPr>
                <w:rFonts w:ascii="Verdana" w:hAnsi="Verdana" w:cs="Arial"/>
                <w:sz w:val="20"/>
                <w:szCs w:val="20"/>
              </w:rPr>
              <w:t>Q</w:t>
            </w:r>
            <w:r w:rsidRPr="00A12C0E">
              <w:rPr>
                <w:rFonts w:ascii="Verdana" w:hAnsi="Verdana" w:cs="Arial"/>
                <w:sz w:val="20"/>
                <w:szCs w:val="20"/>
                <w:vertAlign w:val="subscript"/>
              </w:rPr>
              <w:t>l</w:t>
            </w:r>
            <w:proofErr w:type="spellEnd"/>
            <w:r w:rsidRPr="00A12C0E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A12C0E">
              <w:rPr>
                <w:rFonts w:ascii="Verdana" w:hAnsi="Verdana" w:cs="Arial"/>
                <w:sz w:val="20"/>
                <w:szCs w:val="20"/>
              </w:rPr>
              <w:t>Q</w:t>
            </w:r>
            <w:r w:rsidRPr="00A12C0E">
              <w:rPr>
                <w:rFonts w:ascii="Verdana" w:hAnsi="Verdana" w:cs="Arial"/>
                <w:sz w:val="20"/>
                <w:szCs w:val="20"/>
                <w:vertAlign w:val="subscript"/>
              </w:rPr>
              <w:t>c</w:t>
            </w:r>
            <w:proofErr w:type="spellEnd"/>
          </w:p>
        </w:tc>
        <w:tc>
          <w:tcPr>
            <w:tcW w:w="360" w:type="dxa"/>
          </w:tcPr>
          <w:p w14:paraId="06D5E8E5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7482" w:type="dxa"/>
          </w:tcPr>
          <w:p w14:paraId="57545A3B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  <w:lang w:val="en-US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 xml:space="preserve">natężenie ruchu pojazdów lekkich, ciężkich [np. </w:t>
            </w:r>
            <w:r w:rsidRPr="00A12C0E">
              <w:rPr>
                <w:rFonts w:ascii="Verdana" w:hAnsi="Verdana"/>
                <w:sz w:val="20"/>
                <w:szCs w:val="20"/>
                <w:lang w:val="en-US"/>
              </w:rPr>
              <w:t>P/h]</w:t>
            </w:r>
          </w:p>
        </w:tc>
      </w:tr>
      <w:tr w:rsidR="00982816" w:rsidRPr="00A12C0E" w14:paraId="7CCC9F3A" w14:textId="77777777" w:rsidTr="004F0901">
        <w:tc>
          <w:tcPr>
            <w:tcW w:w="1368" w:type="dxa"/>
          </w:tcPr>
          <w:p w14:paraId="28246781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 w:cs="Arial"/>
                <w:sz w:val="20"/>
                <w:szCs w:val="20"/>
                <w:lang w:val="en-US"/>
              </w:rPr>
            </w:pPr>
            <w:r w:rsidRPr="00A12C0E">
              <w:rPr>
                <w:rFonts w:ascii="Verdana" w:hAnsi="Verdana" w:cs="Arial"/>
                <w:sz w:val="20"/>
                <w:szCs w:val="20"/>
                <w:lang w:val="en-US"/>
              </w:rPr>
              <w:t>Q</w:t>
            </w:r>
          </w:p>
        </w:tc>
        <w:tc>
          <w:tcPr>
            <w:tcW w:w="360" w:type="dxa"/>
          </w:tcPr>
          <w:p w14:paraId="17A39177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7482" w:type="dxa"/>
          </w:tcPr>
          <w:p w14:paraId="79102E49" w14:textId="77777777" w:rsidR="004F0901" w:rsidRPr="00A12C0E" w:rsidRDefault="004F0901" w:rsidP="00172646">
            <w:pPr>
              <w:tabs>
                <w:tab w:val="left" w:pos="567"/>
              </w:tabs>
              <w:spacing w:line="360" w:lineRule="auto"/>
              <w:ind w:right="-26"/>
              <w:rPr>
                <w:rFonts w:ascii="Verdana" w:hAnsi="Verdana"/>
                <w:sz w:val="20"/>
                <w:szCs w:val="20"/>
              </w:rPr>
            </w:pPr>
            <w:r w:rsidRPr="00A12C0E">
              <w:rPr>
                <w:rFonts w:ascii="Verdana" w:hAnsi="Verdana"/>
                <w:sz w:val="20"/>
                <w:szCs w:val="20"/>
              </w:rPr>
              <w:t>całkowite natężenie ruchu potoku pojazdów [np. P/h]</w:t>
            </w:r>
          </w:p>
        </w:tc>
      </w:tr>
    </w:tbl>
    <w:p w14:paraId="510565E3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7228C02" w14:textId="77777777" w:rsidR="001E116E" w:rsidRPr="00A12C0E" w:rsidRDefault="001E116E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361FAB2" w14:textId="77777777" w:rsidR="004F0901" w:rsidRPr="00A12C0E" w:rsidRDefault="004F0901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t>Pomiary warunków atmosferycznych</w:t>
      </w:r>
    </w:p>
    <w:p w14:paraId="40DB73ED" w14:textId="77777777" w:rsidR="001C416F" w:rsidRPr="00A12C0E" w:rsidRDefault="001C416F" w:rsidP="00172646">
      <w:pPr>
        <w:pStyle w:val="Akapitzlist"/>
        <w:spacing w:line="36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3DFB2F34" w14:textId="32D001DE" w:rsidR="00F62396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Wytyczne dot. wykonywania pomiarów warunków atmosferycznych oraz warunki</w:t>
      </w:r>
      <w:r w:rsidRPr="00A12C0E">
        <w:rPr>
          <w:rFonts w:ascii="Verdana" w:hAnsi="Verdana"/>
          <w:sz w:val="20"/>
          <w:szCs w:val="20"/>
        </w:rPr>
        <w:br/>
        <w:t>brzegowe, w których dopuszczalne jest prowadzenie pomiarów hałasu zostały określone</w:t>
      </w:r>
      <w:r w:rsidRPr="00A12C0E">
        <w:rPr>
          <w:rFonts w:ascii="Verdana" w:hAnsi="Verdana"/>
          <w:sz w:val="20"/>
          <w:szCs w:val="20"/>
        </w:rPr>
        <w:br/>
        <w:t>w rozporządzeniu w dnia 16 czerwca 2011 r. w sprawie</w:t>
      </w:r>
      <w:r w:rsidR="00510B2B" w:rsidRPr="00A12C0E">
        <w:rPr>
          <w:rFonts w:ascii="Verdana" w:hAnsi="Verdana"/>
          <w:sz w:val="20"/>
          <w:szCs w:val="20"/>
        </w:rPr>
        <w:t xml:space="preserve"> wymagań w zakresie prowadzenia </w:t>
      </w:r>
      <w:r w:rsidRPr="00A12C0E">
        <w:rPr>
          <w:rFonts w:ascii="Verdana" w:hAnsi="Verdana"/>
          <w:sz w:val="20"/>
          <w:szCs w:val="20"/>
        </w:rPr>
        <w:t>pomiarów poziomów w środowisku substancji lub energii pr</w:t>
      </w:r>
      <w:r w:rsidR="00510B2B" w:rsidRPr="00A12C0E">
        <w:rPr>
          <w:rFonts w:ascii="Verdana" w:hAnsi="Verdana"/>
          <w:sz w:val="20"/>
          <w:szCs w:val="20"/>
        </w:rPr>
        <w:t xml:space="preserve">zez zarządzającego drogą, linią </w:t>
      </w:r>
      <w:r w:rsidRPr="00A12C0E">
        <w:rPr>
          <w:rFonts w:ascii="Verdana" w:hAnsi="Verdana"/>
          <w:sz w:val="20"/>
          <w:szCs w:val="20"/>
        </w:rPr>
        <w:t>kolejową, linią tramwajową</w:t>
      </w:r>
      <w:r w:rsidR="00510B2B" w:rsidRPr="00A12C0E">
        <w:rPr>
          <w:rFonts w:ascii="Verdana" w:hAnsi="Verdana"/>
          <w:sz w:val="20"/>
          <w:szCs w:val="20"/>
        </w:rPr>
        <w:t>, lotniskiem</w:t>
      </w:r>
      <w:r w:rsidR="00A12C0E" w:rsidRPr="00A12C0E">
        <w:rPr>
          <w:rFonts w:ascii="Verdana" w:hAnsi="Verdana"/>
          <w:sz w:val="20"/>
          <w:szCs w:val="20"/>
        </w:rPr>
        <w:t xml:space="preserve"> lub</w:t>
      </w:r>
      <w:r w:rsidR="00510B2B" w:rsidRPr="00A12C0E">
        <w:rPr>
          <w:rFonts w:ascii="Verdana" w:hAnsi="Verdana"/>
          <w:sz w:val="20"/>
          <w:szCs w:val="20"/>
        </w:rPr>
        <w:t xml:space="preserve"> portem (Dz. U. </w:t>
      </w:r>
      <w:r w:rsidR="00A12C0E" w:rsidRPr="00A12C0E">
        <w:rPr>
          <w:rFonts w:ascii="Verdana" w:hAnsi="Verdana"/>
          <w:sz w:val="20"/>
          <w:szCs w:val="20"/>
        </w:rPr>
        <w:t xml:space="preserve">z </w:t>
      </w:r>
      <w:proofErr w:type="gramStart"/>
      <w:r w:rsidR="00A12C0E" w:rsidRPr="00A12C0E">
        <w:rPr>
          <w:rFonts w:ascii="Verdana" w:hAnsi="Verdana"/>
          <w:sz w:val="20"/>
          <w:szCs w:val="20"/>
        </w:rPr>
        <w:t>2011r.</w:t>
      </w:r>
      <w:proofErr w:type="gramEnd"/>
      <w:r w:rsidR="00510B2B" w:rsidRPr="00A12C0E">
        <w:rPr>
          <w:rFonts w:ascii="Verdana" w:hAnsi="Verdana"/>
          <w:sz w:val="20"/>
          <w:szCs w:val="20"/>
        </w:rPr>
        <w:t>Nr 140, poz. 824, z</w:t>
      </w:r>
      <w:r w:rsidR="00A12C0E" w:rsidRPr="00A12C0E">
        <w:rPr>
          <w:rFonts w:ascii="Verdana" w:hAnsi="Verdana"/>
          <w:sz w:val="20"/>
          <w:szCs w:val="20"/>
        </w:rPr>
        <w:t> </w:t>
      </w:r>
      <w:proofErr w:type="spellStart"/>
      <w:r w:rsidR="00510B2B" w:rsidRPr="00A12C0E">
        <w:rPr>
          <w:rFonts w:ascii="Verdana" w:hAnsi="Verdana"/>
          <w:sz w:val="20"/>
          <w:szCs w:val="20"/>
        </w:rPr>
        <w:t>późn</w:t>
      </w:r>
      <w:proofErr w:type="spellEnd"/>
      <w:r w:rsidR="00510B2B" w:rsidRPr="00A12C0E">
        <w:rPr>
          <w:rFonts w:ascii="Verdana" w:hAnsi="Verdana"/>
          <w:sz w:val="20"/>
          <w:szCs w:val="20"/>
        </w:rPr>
        <w:t>. zm.)</w:t>
      </w:r>
      <w:r w:rsidR="00A83966" w:rsidRPr="00A12C0E">
        <w:rPr>
          <w:rFonts w:ascii="Verdana" w:hAnsi="Verdana"/>
          <w:sz w:val="20"/>
          <w:szCs w:val="20"/>
        </w:rPr>
        <w:t>.</w:t>
      </w:r>
    </w:p>
    <w:p w14:paraId="684EAB24" w14:textId="77777777" w:rsidR="00510B2B" w:rsidRPr="00A12C0E" w:rsidRDefault="00510B2B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D086855" w14:textId="77777777" w:rsidR="004F0901" w:rsidRPr="00A12C0E" w:rsidRDefault="004F0901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t>Obliczenia akustyczne</w:t>
      </w:r>
    </w:p>
    <w:p w14:paraId="36976011" w14:textId="77777777" w:rsidR="001769C9" w:rsidRPr="00A12C0E" w:rsidRDefault="001769C9" w:rsidP="00172646">
      <w:pPr>
        <w:pStyle w:val="Akapitzlist"/>
        <w:spacing w:line="36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684D4830" w14:textId="77777777" w:rsidR="001769C9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Wymaga się, aby w punktach pomiarowych oraz przy wszystkich innych budynkach</w:t>
      </w:r>
      <w:r w:rsidRPr="00A12C0E">
        <w:rPr>
          <w:rFonts w:ascii="Verdana" w:hAnsi="Verdana"/>
          <w:sz w:val="20"/>
          <w:szCs w:val="20"/>
        </w:rPr>
        <w:br/>
      </w:r>
      <w:r w:rsidR="004821E2" w:rsidRPr="00A12C0E">
        <w:rPr>
          <w:rFonts w:ascii="Verdana" w:hAnsi="Verdana"/>
          <w:sz w:val="20"/>
          <w:szCs w:val="20"/>
        </w:rPr>
        <w:t>podlegających ochronie akustycznej</w:t>
      </w:r>
      <w:r w:rsidRPr="00A12C0E">
        <w:rPr>
          <w:rFonts w:ascii="Verdana" w:hAnsi="Verdana"/>
          <w:sz w:val="20"/>
          <w:szCs w:val="20"/>
        </w:rPr>
        <w:t xml:space="preserve"> znajdujących się przy drodze Wykonawca</w:t>
      </w:r>
      <w:r w:rsidR="004821E2" w:rsidRPr="00A12C0E">
        <w:rPr>
          <w:rFonts w:ascii="Verdana" w:hAnsi="Verdana"/>
          <w:sz w:val="20"/>
          <w:szCs w:val="20"/>
        </w:rPr>
        <w:t xml:space="preserve"> określił poziomy hałasu metodą </w:t>
      </w:r>
      <w:r w:rsidRPr="00A12C0E">
        <w:rPr>
          <w:rFonts w:ascii="Verdana" w:hAnsi="Verdana"/>
          <w:sz w:val="20"/>
          <w:szCs w:val="20"/>
        </w:rPr>
        <w:t>obliczeniową.</w:t>
      </w:r>
    </w:p>
    <w:p w14:paraId="77D7355F" w14:textId="77777777" w:rsidR="004821E2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Model obliczeniowy opracowany na potrzeby określenia poziomu hałasu poza punktami,</w:t>
      </w:r>
      <w:r w:rsidRPr="00A12C0E">
        <w:rPr>
          <w:rFonts w:ascii="Verdana" w:hAnsi="Verdana"/>
          <w:sz w:val="20"/>
          <w:szCs w:val="20"/>
        </w:rPr>
        <w:br/>
        <w:t>w których dokonano pomiaru hałasu metodą pomiarów ciągłych (w szczególności</w:t>
      </w:r>
      <w:r w:rsidRPr="00A12C0E">
        <w:rPr>
          <w:rFonts w:ascii="Verdana" w:hAnsi="Verdana"/>
          <w:sz w:val="20"/>
          <w:szCs w:val="20"/>
        </w:rPr>
        <w:br/>
        <w:t>na potrzeby map rozprzestrzeniania hałasu oraz w celu</w:t>
      </w:r>
      <w:r w:rsidR="001708B8" w:rsidRPr="00A12C0E">
        <w:rPr>
          <w:rFonts w:ascii="Verdana" w:hAnsi="Verdana"/>
          <w:sz w:val="20"/>
          <w:szCs w:val="20"/>
        </w:rPr>
        <w:t xml:space="preserve"> określenia poziomu hałasu przy </w:t>
      </w:r>
      <w:r w:rsidRPr="00A12C0E">
        <w:rPr>
          <w:rFonts w:ascii="Verdana" w:hAnsi="Verdana"/>
          <w:sz w:val="20"/>
          <w:szCs w:val="20"/>
        </w:rPr>
        <w:t xml:space="preserve">innych budynkach znajdujących się w </w:t>
      </w:r>
      <w:r w:rsidR="007E0700" w:rsidRPr="00A12C0E">
        <w:rPr>
          <w:rFonts w:ascii="Verdana" w:hAnsi="Verdana"/>
          <w:sz w:val="20"/>
          <w:szCs w:val="20"/>
        </w:rPr>
        <w:t>rejonie drogi) należy opracować:</w:t>
      </w:r>
    </w:p>
    <w:p w14:paraId="162778D9" w14:textId="77777777" w:rsidR="004F0901" w:rsidRPr="00A12C0E" w:rsidRDefault="004F0901" w:rsidP="00172646">
      <w:pPr>
        <w:pStyle w:val="Akapitzlist"/>
        <w:numPr>
          <w:ilvl w:val="0"/>
          <w:numId w:val="18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z wyróżnieniem lokalizacji jezdni prowadzących ruch w przeciwnych kierunkach</w:t>
      </w:r>
      <w:r w:rsidRPr="00A12C0E">
        <w:rPr>
          <w:rFonts w:ascii="Verdana" w:hAnsi="Verdana"/>
          <w:sz w:val="20"/>
          <w:szCs w:val="20"/>
        </w:rPr>
        <w:br/>
        <w:t>(względnie poszczególnych pasów) przypisując im odpowiednie (określone</w:t>
      </w:r>
      <w:r w:rsidR="001708B8" w:rsidRPr="00A12C0E">
        <w:rPr>
          <w:rFonts w:ascii="Verdana" w:hAnsi="Verdana"/>
          <w:sz w:val="20"/>
          <w:szCs w:val="20"/>
        </w:rPr>
        <w:t xml:space="preserve"> </w:t>
      </w:r>
      <w:r w:rsidRPr="00A12C0E">
        <w:rPr>
          <w:rFonts w:ascii="Verdana" w:hAnsi="Verdana"/>
          <w:sz w:val="20"/>
          <w:szCs w:val="20"/>
        </w:rPr>
        <w:t>dla poszczególnych jezdni, łącznic, itp.) parametry dot. struktury pojazdów (pojazdy</w:t>
      </w:r>
      <w:r w:rsidRPr="00A12C0E">
        <w:rPr>
          <w:rFonts w:ascii="Verdana" w:hAnsi="Verdana"/>
          <w:sz w:val="20"/>
          <w:szCs w:val="20"/>
        </w:rPr>
        <w:br/>
        <w:t>lekkie lub ciężkie (hałaśliwe)), prędkości oraz natężenia ruchu,</w:t>
      </w:r>
    </w:p>
    <w:p w14:paraId="0353CFB6" w14:textId="77777777" w:rsidR="004F0901" w:rsidRPr="00A12C0E" w:rsidRDefault="004F0901" w:rsidP="00172646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oparciu o trójwymiarowy model terenu przyjmując w modelu siatkę obliczeniową</w:t>
      </w:r>
      <w:r w:rsidRPr="00A12C0E">
        <w:rPr>
          <w:rFonts w:ascii="Verdana" w:hAnsi="Verdana"/>
          <w:sz w:val="20"/>
          <w:szCs w:val="20"/>
        </w:rPr>
        <w:br/>
        <w:t>nie większą niż 5x5 m, liczbę odbić nie mniejszą niż 2.</w:t>
      </w:r>
    </w:p>
    <w:p w14:paraId="41543968" w14:textId="77777777" w:rsidR="00200C6D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lastRenderedPageBreak/>
        <w:t>Model należy skalibrować i zweryfikować na podstawie rzeczywistych pomiarów hałasu</w:t>
      </w:r>
      <w:r w:rsidRPr="00A12C0E">
        <w:rPr>
          <w:rFonts w:ascii="Verdana" w:hAnsi="Verdana"/>
          <w:sz w:val="20"/>
          <w:szCs w:val="20"/>
        </w:rPr>
        <w:br/>
        <w:t>(w punktach pomi</w:t>
      </w:r>
      <w:r w:rsidR="00200C6D" w:rsidRPr="00A12C0E">
        <w:rPr>
          <w:rFonts w:ascii="Verdana" w:hAnsi="Verdana"/>
          <w:sz w:val="20"/>
          <w:szCs w:val="20"/>
        </w:rPr>
        <w:t>arowych, dla pory dnia i nocy).</w:t>
      </w:r>
    </w:p>
    <w:p w14:paraId="572B1EC7" w14:textId="3022F4FB" w:rsidR="00D164F4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  <w:u w:val="single"/>
        </w:rPr>
      </w:pPr>
      <w:r w:rsidRPr="00A12C0E">
        <w:rPr>
          <w:rFonts w:ascii="Verdana" w:hAnsi="Verdana"/>
          <w:sz w:val="20"/>
          <w:szCs w:val="20"/>
        </w:rPr>
        <w:t>Kalibrację modelu obliczeniowego należy przeprowadzić w oparciu o wyniki pomiarów</w:t>
      </w:r>
      <w:r w:rsidRPr="00A12C0E">
        <w:rPr>
          <w:rFonts w:ascii="Verdana" w:hAnsi="Verdana"/>
          <w:sz w:val="20"/>
          <w:szCs w:val="20"/>
        </w:rPr>
        <w:br/>
        <w:t>hałasu metodą pomiarów ciągłych w 24 godzinnym cza</w:t>
      </w:r>
      <w:r w:rsidR="00200C6D" w:rsidRPr="00A12C0E">
        <w:rPr>
          <w:rFonts w:ascii="Verdana" w:hAnsi="Verdana"/>
          <w:sz w:val="20"/>
          <w:szCs w:val="20"/>
        </w:rPr>
        <w:t>sie (z wyróżnieniem pory nocy i </w:t>
      </w:r>
      <w:r w:rsidRPr="00A12C0E">
        <w:rPr>
          <w:rFonts w:ascii="Verdana" w:hAnsi="Verdana"/>
          <w:sz w:val="20"/>
          <w:szCs w:val="20"/>
        </w:rPr>
        <w:t>dnia).</w:t>
      </w:r>
      <w:r w:rsidRPr="00A12C0E">
        <w:rPr>
          <w:rFonts w:ascii="Verdana" w:hAnsi="Verdana"/>
          <w:sz w:val="20"/>
          <w:szCs w:val="20"/>
        </w:rPr>
        <w:br/>
        <w:t>Wymaga się spełnienia warunku koniecznego określonego w zał. nr 3 Rozporządzenia</w:t>
      </w:r>
      <w:r w:rsidRPr="00A12C0E">
        <w:rPr>
          <w:rFonts w:ascii="Verdana" w:hAnsi="Verdana"/>
          <w:sz w:val="20"/>
          <w:szCs w:val="20"/>
        </w:rPr>
        <w:br/>
        <w:t>Ministra Środowiska z dnia 16 czerwca 2011</w:t>
      </w:r>
      <w:r w:rsidR="003E274B" w:rsidRPr="00A12C0E">
        <w:rPr>
          <w:rFonts w:ascii="Verdana" w:hAnsi="Verdana"/>
          <w:sz w:val="20"/>
          <w:szCs w:val="20"/>
        </w:rPr>
        <w:t xml:space="preserve"> </w:t>
      </w:r>
      <w:r w:rsidRPr="00A12C0E">
        <w:rPr>
          <w:rFonts w:ascii="Verdana" w:hAnsi="Verdana"/>
          <w:sz w:val="20"/>
          <w:szCs w:val="20"/>
        </w:rPr>
        <w:t>r. w sprawie</w:t>
      </w:r>
      <w:r w:rsidR="001708B8" w:rsidRPr="00A12C0E">
        <w:rPr>
          <w:rFonts w:ascii="Verdana" w:hAnsi="Verdana"/>
          <w:sz w:val="20"/>
          <w:szCs w:val="20"/>
        </w:rPr>
        <w:t xml:space="preserve"> wymagań w zakresie prowadzenia </w:t>
      </w:r>
      <w:r w:rsidRPr="00A12C0E">
        <w:rPr>
          <w:rFonts w:ascii="Verdana" w:hAnsi="Verdana"/>
          <w:sz w:val="20"/>
          <w:szCs w:val="20"/>
        </w:rPr>
        <w:t>pomiarów poziomów w środowisku substancji lub energii przez zarządzającego drogą, linią kolejową, linia tramwajową, lotniskiem</w:t>
      </w:r>
      <w:r w:rsidR="00A12C0E" w:rsidRPr="00A12C0E">
        <w:rPr>
          <w:rFonts w:ascii="Verdana" w:hAnsi="Verdana"/>
          <w:sz w:val="20"/>
          <w:szCs w:val="20"/>
        </w:rPr>
        <w:t xml:space="preserve"> lub</w:t>
      </w:r>
      <w:r w:rsidRPr="00A12C0E">
        <w:rPr>
          <w:rFonts w:ascii="Verdana" w:hAnsi="Verdana"/>
          <w:sz w:val="20"/>
          <w:szCs w:val="20"/>
        </w:rPr>
        <w:t xml:space="preserve"> portem (Dz.U.</w:t>
      </w:r>
      <w:r w:rsidR="00A12C0E" w:rsidRPr="00A12C0E">
        <w:rPr>
          <w:rFonts w:ascii="Verdana" w:hAnsi="Verdana"/>
          <w:sz w:val="20"/>
          <w:szCs w:val="20"/>
        </w:rPr>
        <w:t xml:space="preserve"> z </w:t>
      </w:r>
      <w:r w:rsidR="0076257F" w:rsidRPr="00A12C0E">
        <w:rPr>
          <w:rFonts w:ascii="Verdana" w:hAnsi="Verdana"/>
          <w:sz w:val="20"/>
          <w:szCs w:val="20"/>
        </w:rPr>
        <w:t>2011 r.</w:t>
      </w:r>
      <w:r w:rsidR="003E274B" w:rsidRPr="00A12C0E">
        <w:rPr>
          <w:rFonts w:ascii="Verdana" w:hAnsi="Verdana"/>
          <w:sz w:val="20"/>
          <w:szCs w:val="20"/>
        </w:rPr>
        <w:t xml:space="preserve"> </w:t>
      </w:r>
      <w:r w:rsidRPr="00A12C0E">
        <w:rPr>
          <w:rFonts w:ascii="Verdana" w:hAnsi="Verdana"/>
          <w:sz w:val="20"/>
          <w:szCs w:val="20"/>
        </w:rPr>
        <w:t xml:space="preserve">Nr 140, poz. 824 z </w:t>
      </w:r>
      <w:proofErr w:type="spellStart"/>
      <w:r w:rsidRPr="00A12C0E">
        <w:rPr>
          <w:rFonts w:ascii="Verdana" w:hAnsi="Verdana"/>
          <w:sz w:val="20"/>
          <w:szCs w:val="20"/>
        </w:rPr>
        <w:t>późn</w:t>
      </w:r>
      <w:proofErr w:type="spellEnd"/>
      <w:r w:rsidRPr="00A12C0E">
        <w:rPr>
          <w:rFonts w:ascii="Verdana" w:hAnsi="Verdana"/>
          <w:sz w:val="20"/>
          <w:szCs w:val="20"/>
        </w:rPr>
        <w:t xml:space="preserve">. zm.) p. H. pp.3, a także przedstawienia </w:t>
      </w:r>
      <w:r w:rsidR="0076257F" w:rsidRPr="00A12C0E">
        <w:rPr>
          <w:rFonts w:ascii="Verdana" w:hAnsi="Verdana"/>
          <w:sz w:val="20"/>
          <w:szCs w:val="20"/>
        </w:rPr>
        <w:t>dowodu,</w:t>
      </w:r>
      <w:r w:rsidRPr="00A12C0E">
        <w:rPr>
          <w:rFonts w:ascii="Verdana" w:hAnsi="Verdana"/>
          <w:sz w:val="20"/>
          <w:szCs w:val="20"/>
        </w:rPr>
        <w:t xml:space="preserve"> o którym mowa w p. H. pp.4 ww. załącznika do Rozporządzenia. Zamawiający wymaga przedstawienia porównania zmierzonych poziomów dźwięku z obliczonym poziomem dźwięk</w:t>
      </w:r>
      <w:r w:rsidR="00B41162" w:rsidRPr="00A12C0E">
        <w:rPr>
          <w:rFonts w:ascii="Verdana" w:hAnsi="Verdana"/>
          <w:sz w:val="20"/>
          <w:szCs w:val="20"/>
        </w:rPr>
        <w:t>u z każdego punktu pomiarowego.</w:t>
      </w:r>
    </w:p>
    <w:p w14:paraId="2C489A87" w14:textId="0E97A163" w:rsidR="00200C6D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  <w:u w:val="single"/>
        </w:rPr>
        <w:t xml:space="preserve">Obliczenia w punktach receptorowych zlokalizowanych na tle elewacji budynku </w:t>
      </w:r>
      <w:r w:rsidR="007E0700" w:rsidRPr="00A12C0E">
        <w:rPr>
          <w:rFonts w:ascii="Verdana" w:hAnsi="Verdana"/>
          <w:sz w:val="20"/>
          <w:szCs w:val="20"/>
          <w:u w:val="single"/>
        </w:rPr>
        <w:t xml:space="preserve">(na wysokości okna kondygnacji </w:t>
      </w:r>
      <w:r w:rsidRPr="00A12C0E">
        <w:rPr>
          <w:rFonts w:ascii="Verdana" w:hAnsi="Verdana"/>
          <w:sz w:val="20"/>
          <w:szCs w:val="20"/>
          <w:u w:val="single"/>
        </w:rPr>
        <w:t xml:space="preserve">narażonej na hałas) prowadzi się na podstawie skalibrowanego modelu obliczeniowego, zgodnie z załącznikiem nr 3 </w:t>
      </w:r>
      <w:r w:rsidR="007E0700" w:rsidRPr="00A12C0E">
        <w:rPr>
          <w:rFonts w:ascii="Verdana" w:hAnsi="Verdana"/>
          <w:sz w:val="20"/>
          <w:szCs w:val="20"/>
          <w:u w:val="single"/>
        </w:rPr>
        <w:t>Rozporządzenia</w:t>
      </w:r>
      <w:r w:rsidR="007E0700" w:rsidRPr="00A12C0E">
        <w:rPr>
          <w:rFonts w:ascii="Verdana" w:hAnsi="Verdana"/>
          <w:sz w:val="20"/>
          <w:szCs w:val="20"/>
          <w:u w:val="single"/>
        </w:rPr>
        <w:br/>
        <w:t xml:space="preserve">Ministra Środowiska z dnia 16 czerwca </w:t>
      </w:r>
      <w:r w:rsidR="0076257F" w:rsidRPr="00A12C0E">
        <w:rPr>
          <w:rFonts w:ascii="Verdana" w:hAnsi="Verdana"/>
          <w:sz w:val="20"/>
          <w:szCs w:val="20"/>
          <w:u w:val="single"/>
        </w:rPr>
        <w:t>2011 r.</w:t>
      </w:r>
      <w:r w:rsidR="007E0700" w:rsidRPr="00A12C0E">
        <w:rPr>
          <w:rFonts w:ascii="Verdana" w:hAnsi="Verdana"/>
          <w:sz w:val="20"/>
          <w:szCs w:val="20"/>
          <w:u w:val="single"/>
        </w:rPr>
        <w:t xml:space="preserve"> w sprawie</w:t>
      </w:r>
      <w:r w:rsidR="00510B2B" w:rsidRPr="00A12C0E">
        <w:rPr>
          <w:rFonts w:ascii="Verdana" w:hAnsi="Verdana"/>
          <w:sz w:val="20"/>
          <w:szCs w:val="20"/>
          <w:u w:val="single"/>
        </w:rPr>
        <w:t xml:space="preserve"> wymagań w zakresie prowadzenia </w:t>
      </w:r>
      <w:r w:rsidR="007E0700" w:rsidRPr="00A12C0E">
        <w:rPr>
          <w:rFonts w:ascii="Verdana" w:hAnsi="Verdana"/>
          <w:sz w:val="20"/>
          <w:szCs w:val="20"/>
          <w:u w:val="single"/>
        </w:rPr>
        <w:t>pomiarów poziomów w środowisku substancji lub energii przez zarządzającego drogą, linią kolejową, linia tramwajową, lotniskiem</w:t>
      </w:r>
      <w:r w:rsidR="00A12C0E" w:rsidRPr="00A12C0E">
        <w:rPr>
          <w:rFonts w:ascii="Verdana" w:hAnsi="Verdana"/>
          <w:sz w:val="20"/>
          <w:szCs w:val="20"/>
          <w:u w:val="single"/>
        </w:rPr>
        <w:t xml:space="preserve"> lub</w:t>
      </w:r>
      <w:r w:rsidR="007E0700" w:rsidRPr="00A12C0E">
        <w:rPr>
          <w:rFonts w:ascii="Verdana" w:hAnsi="Verdana"/>
          <w:sz w:val="20"/>
          <w:szCs w:val="20"/>
          <w:u w:val="single"/>
        </w:rPr>
        <w:t xml:space="preserve"> portem (Dz.U.</w:t>
      </w:r>
      <w:r w:rsidR="00A12C0E" w:rsidRPr="00A12C0E">
        <w:rPr>
          <w:rFonts w:ascii="Verdana" w:hAnsi="Verdana"/>
          <w:sz w:val="20"/>
          <w:szCs w:val="20"/>
          <w:u w:val="single"/>
        </w:rPr>
        <w:t xml:space="preserve"> z </w:t>
      </w:r>
      <w:r w:rsidR="0076257F" w:rsidRPr="00A12C0E">
        <w:rPr>
          <w:rFonts w:ascii="Verdana" w:hAnsi="Verdana"/>
          <w:sz w:val="20"/>
          <w:szCs w:val="20"/>
          <w:u w:val="single"/>
        </w:rPr>
        <w:t>2011 r.</w:t>
      </w:r>
      <w:r w:rsidR="00A12C0E" w:rsidRPr="00A12C0E">
        <w:rPr>
          <w:rFonts w:ascii="Verdana" w:hAnsi="Verdana"/>
          <w:sz w:val="20"/>
          <w:szCs w:val="20"/>
          <w:u w:val="single"/>
        </w:rPr>
        <w:t xml:space="preserve"> </w:t>
      </w:r>
      <w:r w:rsidR="007E0700" w:rsidRPr="00A12C0E">
        <w:rPr>
          <w:rFonts w:ascii="Verdana" w:hAnsi="Verdana"/>
          <w:sz w:val="20"/>
          <w:szCs w:val="20"/>
          <w:u w:val="single"/>
        </w:rPr>
        <w:t xml:space="preserve">Nr 140, poz. 824 z </w:t>
      </w:r>
      <w:proofErr w:type="spellStart"/>
      <w:r w:rsidR="007E0700" w:rsidRPr="00A12C0E">
        <w:rPr>
          <w:rFonts w:ascii="Verdana" w:hAnsi="Verdana"/>
          <w:sz w:val="20"/>
          <w:szCs w:val="20"/>
          <w:u w:val="single"/>
        </w:rPr>
        <w:t>późn</w:t>
      </w:r>
      <w:proofErr w:type="spellEnd"/>
      <w:r w:rsidR="007E0700" w:rsidRPr="00A12C0E">
        <w:rPr>
          <w:rFonts w:ascii="Verdana" w:hAnsi="Verdana"/>
          <w:sz w:val="20"/>
          <w:szCs w:val="20"/>
          <w:u w:val="single"/>
        </w:rPr>
        <w:t>. zm.)</w:t>
      </w:r>
      <w:r w:rsidRPr="00A12C0E">
        <w:rPr>
          <w:rFonts w:ascii="Verdana" w:hAnsi="Verdana"/>
          <w:sz w:val="20"/>
          <w:szCs w:val="20"/>
          <w:u w:val="single"/>
        </w:rPr>
        <w:t>. W</w:t>
      </w:r>
      <w:r w:rsidR="007E0700" w:rsidRPr="00A12C0E">
        <w:rPr>
          <w:rFonts w:ascii="Verdana" w:hAnsi="Verdana"/>
          <w:sz w:val="20"/>
          <w:szCs w:val="20"/>
          <w:u w:val="single"/>
        </w:rPr>
        <w:t> </w:t>
      </w:r>
      <w:r w:rsidRPr="00A12C0E">
        <w:rPr>
          <w:rFonts w:ascii="Verdana" w:hAnsi="Verdana"/>
          <w:sz w:val="20"/>
          <w:szCs w:val="20"/>
          <w:u w:val="single"/>
        </w:rPr>
        <w:t>obliczeniach poziomu hałasu w punkcie receptorowym nie uwzględnia się odbicia hałasu od fasady (opcja w programie obliczeniowym).</w:t>
      </w:r>
    </w:p>
    <w:p w14:paraId="785CE589" w14:textId="77777777" w:rsidR="00510B2B" w:rsidRPr="00A12C0E" w:rsidRDefault="00510B2B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EDEB753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opracowaniu należy przedstawić m.in:</w:t>
      </w:r>
    </w:p>
    <w:p w14:paraId="612BBD0C" w14:textId="77777777" w:rsidR="004F0901" w:rsidRPr="00A12C0E" w:rsidRDefault="004F0901" w:rsidP="00172646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zestawienie wyników obliczeń w formie tabelarycznej dla stanu obecnego dla terenów</w:t>
      </w:r>
      <w:r w:rsidRPr="00A12C0E">
        <w:rPr>
          <w:rFonts w:ascii="Verdana" w:hAnsi="Verdana"/>
          <w:sz w:val="20"/>
          <w:szCs w:val="20"/>
        </w:rPr>
        <w:br/>
        <w:t>chronionych przed hałasem tj. przedstawienie wyników</w:t>
      </w:r>
      <w:r w:rsidR="00600768" w:rsidRPr="00A12C0E">
        <w:rPr>
          <w:rFonts w:ascii="Verdana" w:hAnsi="Verdana"/>
          <w:sz w:val="20"/>
          <w:szCs w:val="20"/>
        </w:rPr>
        <w:t xml:space="preserve"> poziomu hałasu dla konkretnego </w:t>
      </w:r>
      <w:r w:rsidRPr="00A12C0E">
        <w:rPr>
          <w:rFonts w:ascii="Verdana" w:hAnsi="Verdana"/>
          <w:sz w:val="20"/>
          <w:szCs w:val="20"/>
        </w:rPr>
        <w:t>receptora zgodnie z poniższą tabelą:</w:t>
      </w:r>
    </w:p>
    <w:p w14:paraId="660063A7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tbl>
      <w:tblPr>
        <w:tblW w:w="10519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1116"/>
        <w:gridCol w:w="1417"/>
        <w:gridCol w:w="1276"/>
        <w:gridCol w:w="992"/>
        <w:gridCol w:w="851"/>
        <w:gridCol w:w="992"/>
        <w:gridCol w:w="992"/>
        <w:gridCol w:w="1007"/>
        <w:gridCol w:w="865"/>
      </w:tblGrid>
      <w:tr w:rsidR="00A12C0E" w:rsidRPr="00A12C0E" w14:paraId="70EC815B" w14:textId="77777777" w:rsidTr="007E0700">
        <w:trPr>
          <w:trHeight w:val="813"/>
          <w:tblHeader/>
        </w:trPr>
        <w:tc>
          <w:tcPr>
            <w:tcW w:w="1011" w:type="dxa"/>
            <w:vMerge w:val="restart"/>
            <w:vAlign w:val="center"/>
          </w:tcPr>
          <w:p w14:paraId="37FBE5E5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Numer punktu receptora</w:t>
            </w:r>
          </w:p>
        </w:tc>
        <w:tc>
          <w:tcPr>
            <w:tcW w:w="1116" w:type="dxa"/>
            <w:vMerge w:val="restart"/>
            <w:vAlign w:val="center"/>
          </w:tcPr>
          <w:p w14:paraId="55AF4F11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Km/ strona drogi</w:t>
            </w:r>
          </w:p>
        </w:tc>
        <w:tc>
          <w:tcPr>
            <w:tcW w:w="1417" w:type="dxa"/>
            <w:vMerge w:val="restart"/>
          </w:tcPr>
          <w:p w14:paraId="417926F4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5FD82812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28614AF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CD41E64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Kondygnacja</w:t>
            </w:r>
          </w:p>
          <w:p w14:paraId="209ED19A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7DBC150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Oznaczenie MPZP/art. 115 POŚ</w:t>
            </w:r>
          </w:p>
        </w:tc>
        <w:tc>
          <w:tcPr>
            <w:tcW w:w="1843" w:type="dxa"/>
            <w:gridSpan w:val="2"/>
            <w:vAlign w:val="center"/>
          </w:tcPr>
          <w:p w14:paraId="1493CEAA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Poziom</w:t>
            </w:r>
          </w:p>
          <w:p w14:paraId="056C16DE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dopuszczalny</w:t>
            </w:r>
          </w:p>
        </w:tc>
        <w:tc>
          <w:tcPr>
            <w:tcW w:w="1984" w:type="dxa"/>
            <w:gridSpan w:val="2"/>
          </w:tcPr>
          <w:p w14:paraId="1EB60496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47DAC256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Wynik obliczeń</w:t>
            </w:r>
          </w:p>
        </w:tc>
        <w:tc>
          <w:tcPr>
            <w:tcW w:w="1872" w:type="dxa"/>
            <w:gridSpan w:val="2"/>
            <w:vAlign w:val="center"/>
          </w:tcPr>
          <w:p w14:paraId="2E5E40E6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Przekroczenia</w:t>
            </w:r>
          </w:p>
        </w:tc>
      </w:tr>
      <w:tr w:rsidR="00A12C0E" w:rsidRPr="00A12C0E" w14:paraId="2AEAFC28" w14:textId="77777777" w:rsidTr="007E0700">
        <w:trPr>
          <w:trHeight w:val="1965"/>
          <w:tblHeader/>
        </w:trPr>
        <w:tc>
          <w:tcPr>
            <w:tcW w:w="1011" w:type="dxa"/>
            <w:vMerge/>
          </w:tcPr>
          <w:p w14:paraId="3C2B7D0A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  <w:vMerge/>
          </w:tcPr>
          <w:p w14:paraId="6B68C192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</w:tcPr>
          <w:p w14:paraId="2CD6EF2F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4CA29C57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5548D46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Pora dzienna</w:t>
            </w:r>
          </w:p>
          <w:p w14:paraId="67BC7DD6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  <w:lang w:eastAsia="pl-PL"/>
              </w:rPr>
              <w:t>AeqD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dB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</w:tcPr>
          <w:p w14:paraId="4534588D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43602F3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Pora nocna</w:t>
            </w:r>
          </w:p>
          <w:p w14:paraId="271BE312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  <w:lang w:eastAsia="pl-PL"/>
              </w:rPr>
              <w:t>AeqN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dB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  <w:vAlign w:val="center"/>
          </w:tcPr>
          <w:p w14:paraId="73E2E541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Pora dzienna</w:t>
            </w:r>
          </w:p>
          <w:p w14:paraId="6281E5E6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  <w:lang w:eastAsia="pl-PL"/>
              </w:rPr>
              <w:t>AeqD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dB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992" w:type="dxa"/>
          </w:tcPr>
          <w:p w14:paraId="2C5D88FD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1B5D22FC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Pora nocna</w:t>
            </w:r>
          </w:p>
          <w:p w14:paraId="5F13E58D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  <w:lang w:eastAsia="pl-PL"/>
              </w:rPr>
              <w:t>AeqN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dB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007" w:type="dxa"/>
            <w:vAlign w:val="center"/>
          </w:tcPr>
          <w:p w14:paraId="195A416B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Pora dzienna</w:t>
            </w:r>
          </w:p>
          <w:p w14:paraId="368C6EA1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  <w:lang w:eastAsia="pl-PL"/>
              </w:rPr>
              <w:t>AeqD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dB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65" w:type="dxa"/>
          </w:tcPr>
          <w:p w14:paraId="447CD846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0481E1B4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Pora nocna</w:t>
            </w:r>
          </w:p>
          <w:p w14:paraId="05BC7BEE" w14:textId="77777777" w:rsidR="004F0901" w:rsidRPr="00A12C0E" w:rsidRDefault="004F0901" w:rsidP="00172646">
            <w:pPr>
              <w:snapToGrid w:val="0"/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  <w:proofErr w:type="spellStart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>L</w:t>
            </w:r>
            <w:r w:rsidRPr="00A12C0E">
              <w:rPr>
                <w:rFonts w:ascii="Verdana" w:hAnsi="Verdana"/>
                <w:sz w:val="20"/>
                <w:szCs w:val="20"/>
                <w:vertAlign w:val="subscript"/>
                <w:lang w:eastAsia="pl-PL"/>
              </w:rPr>
              <w:t>AeqN</w:t>
            </w:r>
            <w:proofErr w:type="spellEnd"/>
            <w:r w:rsidRPr="00A12C0E">
              <w:rPr>
                <w:rFonts w:ascii="Verdana" w:hAnsi="Verdana"/>
                <w:sz w:val="20"/>
                <w:szCs w:val="20"/>
                <w:lang w:eastAsia="pl-PL"/>
              </w:rPr>
              <w:t xml:space="preserve"> [dB]</w:t>
            </w:r>
          </w:p>
        </w:tc>
      </w:tr>
      <w:tr w:rsidR="00A12C0E" w:rsidRPr="00A12C0E" w14:paraId="51A11AB6" w14:textId="77777777" w:rsidTr="007E0700">
        <w:tc>
          <w:tcPr>
            <w:tcW w:w="1011" w:type="dxa"/>
            <w:tcBorders>
              <w:top w:val="double" w:sz="4" w:space="0" w:color="auto"/>
            </w:tcBorders>
            <w:vAlign w:val="bottom"/>
          </w:tcPr>
          <w:p w14:paraId="13D841D5" w14:textId="77777777" w:rsidR="004F0901" w:rsidRPr="00A12C0E" w:rsidRDefault="004F0901" w:rsidP="00172646">
            <w:pPr>
              <w:spacing w:line="36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</w:tcPr>
          <w:p w14:paraId="6A623DCD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14:paraId="55E9CEDE" w14:textId="77777777" w:rsidR="004F0901" w:rsidRPr="00A12C0E" w:rsidRDefault="004F0901" w:rsidP="00172646">
            <w:pPr>
              <w:spacing w:line="36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05B1FBFC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181CA427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bottom"/>
          </w:tcPr>
          <w:p w14:paraId="1DD22916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227EFE52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7CEF54A5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tcBorders>
              <w:top w:val="double" w:sz="4" w:space="0" w:color="auto"/>
            </w:tcBorders>
            <w:vAlign w:val="bottom"/>
          </w:tcPr>
          <w:p w14:paraId="048F3B60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  <w:tc>
          <w:tcPr>
            <w:tcW w:w="865" w:type="dxa"/>
            <w:tcBorders>
              <w:top w:val="double" w:sz="4" w:space="0" w:color="auto"/>
            </w:tcBorders>
            <w:vAlign w:val="bottom"/>
          </w:tcPr>
          <w:p w14:paraId="05E5880D" w14:textId="77777777" w:rsidR="004F0901" w:rsidRPr="00A12C0E" w:rsidRDefault="004F0901" w:rsidP="00172646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2C8A969A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BC06DA8" w14:textId="77777777" w:rsidR="004F0901" w:rsidRPr="00A12C0E" w:rsidRDefault="004F0901" w:rsidP="00172646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lastRenderedPageBreak/>
        <w:t>punkty receptorowe należy założyć dla wszystkich budynk</w:t>
      </w:r>
      <w:r w:rsidR="00AB5700" w:rsidRPr="00A12C0E">
        <w:rPr>
          <w:rFonts w:ascii="Verdana" w:hAnsi="Verdana"/>
          <w:sz w:val="20"/>
          <w:szCs w:val="20"/>
        </w:rPr>
        <w:t xml:space="preserve">ów chronionych znajdujących się </w:t>
      </w:r>
      <w:r w:rsidRPr="00A12C0E">
        <w:rPr>
          <w:rFonts w:ascii="Verdana" w:hAnsi="Verdana"/>
          <w:sz w:val="20"/>
          <w:szCs w:val="20"/>
        </w:rPr>
        <w:t>w zasięgu oddziaływania drogi; punkty pomiarowe wy</w:t>
      </w:r>
      <w:r w:rsidR="009B1533" w:rsidRPr="00A12C0E">
        <w:rPr>
          <w:rFonts w:ascii="Verdana" w:hAnsi="Verdana"/>
          <w:sz w:val="20"/>
          <w:szCs w:val="20"/>
        </w:rPr>
        <w:t xml:space="preserve">znaczone do fizycznych pomiarów </w:t>
      </w:r>
      <w:r w:rsidRPr="00A12C0E">
        <w:rPr>
          <w:rFonts w:ascii="Verdana" w:hAnsi="Verdana"/>
          <w:sz w:val="20"/>
          <w:szCs w:val="20"/>
        </w:rPr>
        <w:t>mają być również punktami receptorowymi.</w:t>
      </w:r>
    </w:p>
    <w:p w14:paraId="003BAC76" w14:textId="77777777" w:rsidR="004F0901" w:rsidRPr="00A12C0E" w:rsidRDefault="004F0901" w:rsidP="00172646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wyniki obliczeń należy przedstawić dla stanu aktualnego oraz stanu projektowanego po zastosowaniu zabezpieczeń akustycznych o ile będą konieczne,</w:t>
      </w:r>
    </w:p>
    <w:p w14:paraId="0C53E9F6" w14:textId="77777777" w:rsidR="004F0901" w:rsidRPr="00A12C0E" w:rsidRDefault="004F0901" w:rsidP="00172646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wyniki obliczeń należy przedstawić dla stanu aktualnego oraz stanu projektowanego po zastosowaniu zabezpieczeń akustycznych o ile będą konieczne w odniesieniu do</w:t>
      </w:r>
      <w:r w:rsidRPr="00A12C0E">
        <w:rPr>
          <w:rFonts w:ascii="Verdana" w:hAnsi="Verdana"/>
          <w:sz w:val="20"/>
          <w:szCs w:val="20"/>
        </w:rPr>
        <w:br/>
        <w:t>oddziaływań skumulowanych (o ile sytuacja taka będzie miała miejsce). Należy</w:t>
      </w:r>
      <w:r w:rsidRPr="00A12C0E">
        <w:rPr>
          <w:rFonts w:ascii="Verdana" w:hAnsi="Verdana"/>
          <w:sz w:val="20"/>
          <w:szCs w:val="20"/>
        </w:rPr>
        <w:br/>
        <w:t xml:space="preserve">przedstawić wyniki w poszczególnych receptorach dla oddziaływań skumulowanych: </w:t>
      </w:r>
      <w:r w:rsidR="007F453D" w:rsidRPr="00A12C0E">
        <w:rPr>
          <w:rFonts w:ascii="Verdana" w:hAnsi="Verdana"/>
          <w:sz w:val="20"/>
          <w:szCs w:val="20"/>
        </w:rPr>
        <w:t xml:space="preserve">tj. </w:t>
      </w:r>
      <w:r w:rsidRPr="00A12C0E">
        <w:rPr>
          <w:rFonts w:ascii="Verdana" w:hAnsi="Verdana"/>
          <w:sz w:val="20"/>
          <w:szCs w:val="20"/>
        </w:rPr>
        <w:t>oddziaływanie od drogi krajowej i innych źródeł hałasu, o</w:t>
      </w:r>
      <w:r w:rsidR="007F453D" w:rsidRPr="00A12C0E">
        <w:rPr>
          <w:rFonts w:ascii="Verdana" w:hAnsi="Verdana"/>
          <w:sz w:val="20"/>
          <w:szCs w:val="20"/>
        </w:rPr>
        <w:t xml:space="preserve">ddziaływanie wyłącznie od drogi </w:t>
      </w:r>
      <w:r w:rsidRPr="00A12C0E">
        <w:rPr>
          <w:rFonts w:ascii="Verdana" w:hAnsi="Verdana"/>
          <w:sz w:val="20"/>
          <w:szCs w:val="20"/>
        </w:rPr>
        <w:t>krajowej i oddziaływanie wyłącznie od tych źródeł.</w:t>
      </w:r>
    </w:p>
    <w:p w14:paraId="0A43339A" w14:textId="77777777" w:rsidR="004F0901" w:rsidRPr="00A12C0E" w:rsidRDefault="004F0901" w:rsidP="00172646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 xml:space="preserve">wyniki obliczeń w formie graficznej (na </w:t>
      </w:r>
      <w:r w:rsidR="007F453D" w:rsidRPr="00A12C0E">
        <w:rPr>
          <w:rFonts w:ascii="Verdana" w:hAnsi="Verdana"/>
          <w:sz w:val="20"/>
          <w:szCs w:val="20"/>
        </w:rPr>
        <w:t xml:space="preserve">aktualnych lub zaktualizowanych </w:t>
      </w:r>
      <w:proofErr w:type="spellStart"/>
      <w:r w:rsidRPr="00A12C0E">
        <w:rPr>
          <w:rFonts w:ascii="Verdana" w:hAnsi="Verdana"/>
          <w:sz w:val="20"/>
          <w:szCs w:val="20"/>
        </w:rPr>
        <w:t>ortofotomapach</w:t>
      </w:r>
      <w:proofErr w:type="spellEnd"/>
      <w:r w:rsidRPr="00A12C0E">
        <w:rPr>
          <w:rFonts w:ascii="Verdana" w:hAnsi="Verdana"/>
          <w:sz w:val="20"/>
          <w:szCs w:val="20"/>
        </w:rPr>
        <w:t>).</w:t>
      </w:r>
    </w:p>
    <w:p w14:paraId="4F1F4366" w14:textId="77777777" w:rsidR="004F0901" w:rsidRPr="00A12C0E" w:rsidRDefault="004F0901" w:rsidP="00172646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analizę skumulowanego oddziaływania hałasu pochodzącego od przedmiotowej drogi krajowej z hałasem innego pochodzenia (inne źródła hałasu występujące w pobliżu drogi np. drogi o znacznym natężeniu ruchu, hałaśliwe usługi itp.).</w:t>
      </w:r>
    </w:p>
    <w:p w14:paraId="7D696DEE" w14:textId="77777777" w:rsidR="001C0B23" w:rsidRPr="00A12C0E" w:rsidRDefault="001C0B23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0AB4084" w14:textId="77777777" w:rsidR="004F0901" w:rsidRPr="00A12C0E" w:rsidRDefault="004F0901" w:rsidP="00172646">
      <w:pPr>
        <w:pStyle w:val="Akapitzlist"/>
        <w:numPr>
          <w:ilvl w:val="0"/>
          <w:numId w:val="33"/>
        </w:numPr>
        <w:spacing w:line="36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t>Szczegółowe wymagania dla opracowania mapy poziomu hałasu drogowego</w:t>
      </w:r>
      <w:r w:rsidRPr="00A12C0E">
        <w:rPr>
          <w:rFonts w:ascii="Verdana" w:hAnsi="Verdana"/>
          <w:b/>
          <w:sz w:val="20"/>
          <w:szCs w:val="20"/>
        </w:rPr>
        <w:br/>
        <w:t>w środowisku</w:t>
      </w:r>
    </w:p>
    <w:p w14:paraId="54D6E7EF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38CAFD0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Mapę rozprzestrzeniania się dźwięku należy wykonać dla całej długości analizowanego</w:t>
      </w:r>
      <w:r w:rsidRPr="00A12C0E">
        <w:rPr>
          <w:rFonts w:ascii="Verdana" w:hAnsi="Verdana"/>
          <w:sz w:val="20"/>
          <w:szCs w:val="20"/>
        </w:rPr>
        <w:br/>
        <w:t>odcinka.</w:t>
      </w:r>
    </w:p>
    <w:p w14:paraId="57419F4B" w14:textId="77777777" w:rsidR="004F0901" w:rsidRPr="00A12C0E" w:rsidRDefault="004F0901" w:rsidP="00172646">
      <w:pPr>
        <w:pStyle w:val="Akapitzlist"/>
        <w:numPr>
          <w:ilvl w:val="0"/>
          <w:numId w:val="20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 xml:space="preserve">Zasięg izofon charakteryzujących dopuszczalne poziomy hałasu w środowisku (na dzień sporządzania opisu przedmiotu zamówienia należy określić na wysokości 4 m n.p.t).: </w:t>
      </w:r>
    </w:p>
    <w:p w14:paraId="0B88ED32" w14:textId="77777777" w:rsidR="004F0901" w:rsidRPr="00A12C0E" w:rsidRDefault="004F0901" w:rsidP="00172646">
      <w:pPr>
        <w:pStyle w:val="Akapitzlist"/>
        <w:numPr>
          <w:ilvl w:val="0"/>
          <w:numId w:val="21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Dla pory dnia i nocy - stan obecny,</w:t>
      </w:r>
    </w:p>
    <w:p w14:paraId="1F004EB0" w14:textId="77777777" w:rsidR="004F0901" w:rsidRPr="00A12C0E" w:rsidRDefault="004F0901" w:rsidP="00172646">
      <w:pPr>
        <w:pStyle w:val="Akapitzlist"/>
        <w:numPr>
          <w:ilvl w:val="0"/>
          <w:numId w:val="21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Dla pory dnia i nocy - po zastosowaniu proponowanych zabezpieczeń</w:t>
      </w:r>
      <w:r w:rsidRPr="00A12C0E">
        <w:rPr>
          <w:rFonts w:ascii="Verdana" w:hAnsi="Verdana"/>
          <w:sz w:val="20"/>
          <w:szCs w:val="20"/>
        </w:rPr>
        <w:br/>
        <w:t xml:space="preserve">przeciwhałasowych (dla danego wariantu), </w:t>
      </w:r>
    </w:p>
    <w:p w14:paraId="69D78044" w14:textId="77777777" w:rsidR="004F0901" w:rsidRPr="00A12C0E" w:rsidRDefault="004F0901" w:rsidP="00172646">
      <w:pPr>
        <w:pStyle w:val="Akapitzlist"/>
        <w:numPr>
          <w:ilvl w:val="0"/>
          <w:numId w:val="20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Mapy powinny być opracowane przez Wykonawcę w oparciu</w:t>
      </w:r>
      <w:r w:rsidRPr="00A12C0E">
        <w:rPr>
          <w:rFonts w:ascii="Verdana" w:hAnsi="Verdana"/>
          <w:sz w:val="20"/>
          <w:szCs w:val="20"/>
        </w:rPr>
        <w:br/>
        <w:t>o numeryczny model terenu 3D (</w:t>
      </w:r>
      <w:proofErr w:type="spellStart"/>
      <w:r w:rsidRPr="00A12C0E">
        <w:rPr>
          <w:rFonts w:ascii="Verdana" w:hAnsi="Verdana"/>
          <w:sz w:val="20"/>
          <w:szCs w:val="20"/>
        </w:rPr>
        <w:t>wektoryzacje</w:t>
      </w:r>
      <w:proofErr w:type="spellEnd"/>
      <w:r w:rsidRPr="00A12C0E">
        <w:rPr>
          <w:rFonts w:ascii="Verdana" w:hAnsi="Verdana"/>
          <w:sz w:val="20"/>
          <w:szCs w:val="20"/>
        </w:rPr>
        <w:t xml:space="preserve"> terenu x, y, z) – wykreślenie</w:t>
      </w:r>
      <w:r w:rsidRPr="00A12C0E">
        <w:rPr>
          <w:rFonts w:ascii="Verdana" w:hAnsi="Verdana"/>
          <w:sz w:val="20"/>
          <w:szCs w:val="20"/>
        </w:rPr>
        <w:br/>
        <w:t>(z uwzględnieniem sytuacji wysokościowej) izofon charakteryzujących odpowiednio</w:t>
      </w:r>
      <w:r w:rsidRPr="00A12C0E">
        <w:rPr>
          <w:rFonts w:ascii="Verdana" w:hAnsi="Verdana"/>
          <w:sz w:val="20"/>
          <w:szCs w:val="20"/>
        </w:rPr>
        <w:br/>
        <w:t>dopuszczalne poziomy hałasu określone w Rozpo</w:t>
      </w:r>
      <w:r w:rsidR="00510B2B" w:rsidRPr="00A12C0E">
        <w:rPr>
          <w:rFonts w:ascii="Verdana" w:hAnsi="Verdana"/>
          <w:sz w:val="20"/>
          <w:szCs w:val="20"/>
        </w:rPr>
        <w:t>rządzeniu Ministra Środowiska z </w:t>
      </w:r>
      <w:r w:rsidRPr="00A12C0E">
        <w:rPr>
          <w:rFonts w:ascii="Verdana" w:hAnsi="Verdana"/>
          <w:sz w:val="20"/>
          <w:szCs w:val="20"/>
        </w:rPr>
        <w:t>dnia 14 czerwca 2007 r. w sprawie d</w:t>
      </w:r>
      <w:r w:rsidR="00510B2B" w:rsidRPr="00A12C0E">
        <w:rPr>
          <w:rFonts w:ascii="Verdana" w:hAnsi="Verdana"/>
          <w:sz w:val="20"/>
          <w:szCs w:val="20"/>
        </w:rPr>
        <w:t>opuszczalnych poziomów hałasu w </w:t>
      </w:r>
      <w:r w:rsidRPr="00A12C0E">
        <w:rPr>
          <w:rFonts w:ascii="Verdana" w:hAnsi="Verdana"/>
          <w:sz w:val="20"/>
          <w:szCs w:val="20"/>
        </w:rPr>
        <w:t xml:space="preserve">środowisku (tekst jednolity Dz. U. 2014 poz. 112). </w:t>
      </w:r>
    </w:p>
    <w:p w14:paraId="0B6091BD" w14:textId="77777777" w:rsidR="004F0901" w:rsidRPr="00A12C0E" w:rsidRDefault="004F0901" w:rsidP="00172646">
      <w:pPr>
        <w:pStyle w:val="Akapitzlist"/>
        <w:numPr>
          <w:ilvl w:val="0"/>
          <w:numId w:val="20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Skala mapy 1:</w:t>
      </w:r>
      <w:r w:rsidR="00EE26A6" w:rsidRPr="00A12C0E">
        <w:rPr>
          <w:rFonts w:ascii="Verdana" w:hAnsi="Verdana"/>
          <w:sz w:val="20"/>
          <w:szCs w:val="20"/>
        </w:rPr>
        <w:t>1</w:t>
      </w:r>
      <w:r w:rsidRPr="00A12C0E">
        <w:rPr>
          <w:rFonts w:ascii="Verdana" w:hAnsi="Verdana"/>
          <w:sz w:val="20"/>
          <w:szCs w:val="20"/>
        </w:rPr>
        <w:t>000 (</w:t>
      </w:r>
      <w:r w:rsidR="002643F2" w:rsidRPr="00A12C0E">
        <w:rPr>
          <w:rFonts w:ascii="Verdana" w:hAnsi="Verdana"/>
          <w:sz w:val="20"/>
          <w:szCs w:val="20"/>
        </w:rPr>
        <w:t>ewentualnie 1:500</w:t>
      </w:r>
      <w:r w:rsidRPr="00A12C0E">
        <w:rPr>
          <w:rFonts w:ascii="Verdana" w:hAnsi="Verdana"/>
          <w:sz w:val="20"/>
          <w:szCs w:val="20"/>
        </w:rPr>
        <w:t>) - odpowiadającej szczegółowości analizowanych zagadnień oraz umożliwiającej kompleksowe przedstawienie</w:t>
      </w:r>
      <w:r w:rsidRPr="00A12C0E">
        <w:rPr>
          <w:rFonts w:ascii="Verdana" w:hAnsi="Verdana"/>
          <w:sz w:val="20"/>
          <w:szCs w:val="20"/>
        </w:rPr>
        <w:br/>
        <w:t>przeprowadzonych analiz oddziaływania przedsięwzięcia na środowisko.</w:t>
      </w:r>
    </w:p>
    <w:p w14:paraId="12C3BBC1" w14:textId="77777777" w:rsidR="004F0901" w:rsidRPr="00A12C0E" w:rsidRDefault="004F0901" w:rsidP="00172646">
      <w:pPr>
        <w:pStyle w:val="Akapitzlist"/>
        <w:numPr>
          <w:ilvl w:val="0"/>
          <w:numId w:val="22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lastRenderedPageBreak/>
        <w:t>Na mapach hałasu należy również zaznaczyć lokalizacje punktów pomiarowych i receptorowych wraz z opisem,</w:t>
      </w:r>
    </w:p>
    <w:p w14:paraId="7A06A883" w14:textId="77777777" w:rsidR="004F0901" w:rsidRPr="00A12C0E" w:rsidRDefault="004F0901" w:rsidP="00172646">
      <w:pPr>
        <w:pStyle w:val="Akapitzlist"/>
        <w:numPr>
          <w:ilvl w:val="0"/>
          <w:numId w:val="22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wyróżnić tereny sklasyfikowane jako tereny mogące podlegać ochronie przed</w:t>
      </w:r>
      <w:r w:rsidRPr="00A12C0E">
        <w:rPr>
          <w:rFonts w:ascii="Verdana" w:hAnsi="Verdana"/>
          <w:sz w:val="20"/>
          <w:szCs w:val="20"/>
        </w:rPr>
        <w:br/>
        <w:t>hałasem (wydzielone zgodnie z Miejscowym Planem Zagospodarowania Przestrzennego lub art. 115 Ustawy POŚ) a w ramach tych terenów - tereny faktycznie zagospodarowane w sposób określony w art. 113 ust. 2 p.1 Ustawy POŚ (w oparciu o zinwentaryzowaną istniejącą lub powstającą zabudowę mieszkaniową (jednorodzinną i wielorodzinną), oświatową lub inną chronioną,</w:t>
      </w:r>
    </w:p>
    <w:p w14:paraId="6C7B9BC7" w14:textId="77777777" w:rsidR="004F0901" w:rsidRPr="00A12C0E" w:rsidRDefault="004F0901" w:rsidP="00172646">
      <w:pPr>
        <w:pStyle w:val="Akapitzlist"/>
        <w:numPr>
          <w:ilvl w:val="0"/>
          <w:numId w:val="22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wyróżnić zabudowę „chronioną" (np. mieszkalna, oświatową) i inną (np. usługową, budynki gospodarcze) w sposób umożliwiający jej jednoznaczne rozróżnienie</w:t>
      </w:r>
    </w:p>
    <w:p w14:paraId="5D141A9A" w14:textId="77777777" w:rsidR="004F0901" w:rsidRPr="00A12C0E" w:rsidRDefault="004F0901" w:rsidP="00172646">
      <w:pPr>
        <w:pStyle w:val="Akapitzlist"/>
        <w:numPr>
          <w:ilvl w:val="0"/>
          <w:numId w:val="22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oznaczyć nazwy ulic, numeracje budynków mieszkalnych, inne treści wpływające na czytelność mapy,</w:t>
      </w:r>
    </w:p>
    <w:p w14:paraId="674D62C8" w14:textId="77777777" w:rsidR="001C0B23" w:rsidRPr="00A12C0E" w:rsidRDefault="004F0901" w:rsidP="00A26E07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Ponadto mapa powinna zawierać: tytuł, legendę, skalę,</w:t>
      </w:r>
    </w:p>
    <w:p w14:paraId="4A4FBD0C" w14:textId="77777777" w:rsidR="00A26E07" w:rsidRPr="00A12C0E" w:rsidRDefault="00A26E07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1ED36E85" w14:textId="513DC8DE" w:rsidR="0066014C" w:rsidRPr="00A12C0E" w:rsidRDefault="004F0901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t>Sposób oraz szczegółowość prezentacji wyników, symulacji propagacji hałasu dla stanu istniejącego oraz ewentualnie po wdrożenia programu naprawczego na załącznikach graficznych jak również treść oraz formę opracowania należy na bieżąco uzgadniać z Zamawiającym.</w:t>
      </w:r>
    </w:p>
    <w:p w14:paraId="3043B251" w14:textId="77777777" w:rsidR="001708B8" w:rsidRPr="00A12C0E" w:rsidRDefault="001708B8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301CAAA3" w14:textId="77777777" w:rsidR="004F0901" w:rsidRPr="00A12C0E" w:rsidRDefault="001769C9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t xml:space="preserve">6. </w:t>
      </w:r>
      <w:r w:rsidR="004F0901" w:rsidRPr="00A12C0E">
        <w:rPr>
          <w:rFonts w:ascii="Verdana" w:hAnsi="Verdana"/>
          <w:b/>
          <w:sz w:val="20"/>
          <w:szCs w:val="20"/>
        </w:rPr>
        <w:t>Wybór dodatkowych zabezpieczeń przed hałasem.</w:t>
      </w:r>
    </w:p>
    <w:p w14:paraId="56CB078E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br/>
        <w:t>Jeżeli zajdzie konieczność zaproponowania zabezpieczeń akustycznych Wykonawca</w:t>
      </w:r>
      <w:r w:rsidRPr="00A12C0E">
        <w:rPr>
          <w:rFonts w:ascii="Verdana" w:hAnsi="Verdana"/>
          <w:sz w:val="20"/>
          <w:szCs w:val="20"/>
        </w:rPr>
        <w:br/>
        <w:t>powinien wskazać wariantowo dodatkowe środki minimalizujące oddziaływanie drogi</w:t>
      </w:r>
      <w:r w:rsidRPr="00A12C0E">
        <w:rPr>
          <w:rFonts w:ascii="Verdana" w:hAnsi="Verdana"/>
          <w:sz w:val="20"/>
          <w:szCs w:val="20"/>
        </w:rPr>
        <w:br/>
        <w:t>w zakresie hałasu, po przeprowadzeniu wariantowej analizy zabezpieczeń. Analiza</w:t>
      </w:r>
      <w:r w:rsidRPr="00A12C0E">
        <w:rPr>
          <w:rFonts w:ascii="Verdana" w:hAnsi="Verdana"/>
          <w:sz w:val="20"/>
          <w:szCs w:val="20"/>
        </w:rPr>
        <w:br/>
        <w:t>wariantowa zabezpieczeń powinna dotyczyć zarówno met</w:t>
      </w:r>
      <w:r w:rsidR="001708B8" w:rsidRPr="00A12C0E">
        <w:rPr>
          <w:rFonts w:ascii="Verdana" w:hAnsi="Verdana"/>
          <w:sz w:val="20"/>
          <w:szCs w:val="20"/>
        </w:rPr>
        <w:t xml:space="preserve">od ochrony przed hałasem (rożne </w:t>
      </w:r>
      <w:r w:rsidRPr="00A12C0E">
        <w:rPr>
          <w:rFonts w:ascii="Verdana" w:hAnsi="Verdana"/>
          <w:sz w:val="20"/>
          <w:szCs w:val="20"/>
        </w:rPr>
        <w:t>rodzaje zabezpieczeń) jak i sposobu zakresu stosowania danego rodzaju zabezpieczenia</w:t>
      </w:r>
      <w:r w:rsidR="001708B8" w:rsidRPr="00A12C0E">
        <w:rPr>
          <w:rFonts w:ascii="Verdana" w:hAnsi="Verdana"/>
          <w:sz w:val="20"/>
          <w:szCs w:val="20"/>
        </w:rPr>
        <w:t xml:space="preserve"> </w:t>
      </w:r>
      <w:r w:rsidRPr="00A12C0E">
        <w:rPr>
          <w:rFonts w:ascii="Verdana" w:hAnsi="Verdana"/>
          <w:sz w:val="20"/>
          <w:szCs w:val="20"/>
        </w:rPr>
        <w:t xml:space="preserve">(np. optymalizacja wysokości i długości ekranu akustycznego w celu </w:t>
      </w:r>
      <w:r w:rsidR="001708B8" w:rsidRPr="00A12C0E">
        <w:rPr>
          <w:rFonts w:ascii="Verdana" w:hAnsi="Verdana"/>
          <w:sz w:val="20"/>
          <w:szCs w:val="20"/>
        </w:rPr>
        <w:t xml:space="preserve">uzyskania </w:t>
      </w:r>
      <w:r w:rsidRPr="00A12C0E">
        <w:rPr>
          <w:rFonts w:ascii="Verdana" w:hAnsi="Verdana"/>
          <w:sz w:val="20"/>
          <w:szCs w:val="20"/>
        </w:rPr>
        <w:t>analogicznego efektu).</w:t>
      </w:r>
    </w:p>
    <w:p w14:paraId="45EDB258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celu znalezienia rozwiązań optymalnych w opracowaniu objętym zamówieniem należy:</w:t>
      </w:r>
    </w:p>
    <w:p w14:paraId="4ADFB90D" w14:textId="77777777" w:rsidR="004F0901" w:rsidRPr="00A12C0E" w:rsidRDefault="004F0901" w:rsidP="00172646">
      <w:pPr>
        <w:pStyle w:val="Akapitzlist"/>
        <w:numPr>
          <w:ilvl w:val="0"/>
          <w:numId w:val="23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Przedstawić możliwe sposoby zmniejszenia oddziaływania drogi biorąc pod uwagę</w:t>
      </w:r>
      <w:r w:rsidRPr="00A12C0E">
        <w:rPr>
          <w:rFonts w:ascii="Verdana" w:hAnsi="Verdana"/>
          <w:sz w:val="20"/>
          <w:szCs w:val="20"/>
        </w:rPr>
        <w:br/>
        <w:t>zarówno rodzaj (np. ekrany, wały ziemne, cicha nawierzchnia, zmiany organizacji</w:t>
      </w:r>
      <w:r w:rsidRPr="00A12C0E">
        <w:rPr>
          <w:rFonts w:ascii="Verdana" w:hAnsi="Verdana"/>
          <w:sz w:val="20"/>
          <w:szCs w:val="20"/>
        </w:rPr>
        <w:br/>
        <w:t>ruchu, itp.), jak i zakres zabezpieczeń (np. porównanie ekranów o różnej geometrii</w:t>
      </w:r>
      <w:r w:rsidRPr="00A12C0E">
        <w:rPr>
          <w:rFonts w:ascii="Verdana" w:hAnsi="Verdana"/>
          <w:sz w:val="20"/>
          <w:szCs w:val="20"/>
        </w:rPr>
        <w:br/>
        <w:t>-długość / wysokość – pozwalających uzyskać analogiczny efekt ochrony</w:t>
      </w:r>
      <w:r w:rsidRPr="00A12C0E">
        <w:rPr>
          <w:rFonts w:ascii="Verdana" w:hAnsi="Verdana"/>
          <w:sz w:val="20"/>
          <w:szCs w:val="20"/>
        </w:rPr>
        <w:br/>
        <w:t>zabudowy).</w:t>
      </w:r>
    </w:p>
    <w:p w14:paraId="03CB14D2" w14:textId="77777777" w:rsidR="004F0901" w:rsidRPr="00A12C0E" w:rsidRDefault="004F0901" w:rsidP="00172646">
      <w:pPr>
        <w:pStyle w:val="Akapitzlist"/>
        <w:numPr>
          <w:ilvl w:val="0"/>
          <w:numId w:val="23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Przedstawić ewentualne ograniczenia techniczne analizowanych wariantów,</w:t>
      </w:r>
    </w:p>
    <w:p w14:paraId="20EA81C0" w14:textId="77777777" w:rsidR="004F0901" w:rsidRPr="00A12C0E" w:rsidRDefault="004F0901" w:rsidP="00172646">
      <w:pPr>
        <w:pStyle w:val="Akapitzlist"/>
        <w:numPr>
          <w:ilvl w:val="0"/>
          <w:numId w:val="23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Ocenić szacunkowe koszty (w szczególności):</w:t>
      </w:r>
    </w:p>
    <w:p w14:paraId="5F8064D6" w14:textId="77777777" w:rsidR="004F0901" w:rsidRPr="00A12C0E" w:rsidRDefault="004F0901" w:rsidP="00172646">
      <w:pPr>
        <w:pStyle w:val="Akapitzlist"/>
        <w:numPr>
          <w:ilvl w:val="0"/>
          <w:numId w:val="24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wykonania zabezpieczeń w analizowanych wariantach,</w:t>
      </w:r>
    </w:p>
    <w:p w14:paraId="5BA94786" w14:textId="77777777" w:rsidR="004F0901" w:rsidRPr="00A12C0E" w:rsidRDefault="004F0901" w:rsidP="00172646">
      <w:pPr>
        <w:pStyle w:val="Akapitzlist"/>
        <w:numPr>
          <w:ilvl w:val="0"/>
          <w:numId w:val="24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lastRenderedPageBreak/>
        <w:t>utrzymania/konserwacji zaproponowanych zabezpieczeń,</w:t>
      </w:r>
    </w:p>
    <w:p w14:paraId="0829BB19" w14:textId="77777777" w:rsidR="004F0901" w:rsidRPr="00A12C0E" w:rsidRDefault="004F0901" w:rsidP="00172646">
      <w:pPr>
        <w:pStyle w:val="Akapitzlist"/>
        <w:numPr>
          <w:ilvl w:val="0"/>
          <w:numId w:val="24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wynikające z żywotności zabezpieczeń (czasu przewidzianego do zakładanej</w:t>
      </w:r>
      <w:r w:rsidRPr="00A12C0E">
        <w:rPr>
          <w:rFonts w:ascii="Verdana" w:hAnsi="Verdana"/>
          <w:sz w:val="20"/>
          <w:szCs w:val="20"/>
        </w:rPr>
        <w:br/>
        <w:t>wymiany/remontu zabezpieczenia na skutek utraty jego właściwości),</w:t>
      </w:r>
    </w:p>
    <w:p w14:paraId="43FB5246" w14:textId="77777777" w:rsidR="004F0901" w:rsidRPr="00A12C0E" w:rsidRDefault="004F0901" w:rsidP="00172646">
      <w:pPr>
        <w:pStyle w:val="Akapitzlist"/>
        <w:numPr>
          <w:ilvl w:val="0"/>
          <w:numId w:val="25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Ocenić warianty zabezpieczeń w kontekście bezpieczeństwa ruchu,</w:t>
      </w:r>
    </w:p>
    <w:p w14:paraId="1B901702" w14:textId="77777777" w:rsidR="004F0901" w:rsidRPr="00A12C0E" w:rsidRDefault="004F0901" w:rsidP="001C0B23">
      <w:pPr>
        <w:pStyle w:val="Akapitzlist"/>
        <w:numPr>
          <w:ilvl w:val="0"/>
          <w:numId w:val="25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Ocenić akceptowalność społeczną zaproponowanych zabezpieczeń oraz ich estetykę i wkomponowanie w krajobraz.</w:t>
      </w:r>
    </w:p>
    <w:p w14:paraId="01CF5776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Biorąc powyższe pod uwagę należy przedstawić:</w:t>
      </w:r>
    </w:p>
    <w:p w14:paraId="0A5AF208" w14:textId="77777777" w:rsidR="004F0901" w:rsidRPr="00A12C0E" w:rsidRDefault="004F0901" w:rsidP="00172646">
      <w:pPr>
        <w:pStyle w:val="Akapitzlist"/>
        <w:numPr>
          <w:ilvl w:val="0"/>
          <w:numId w:val="26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zestawienie analizowanych wariantów, w szczególności w zakresie kosztów.</w:t>
      </w:r>
    </w:p>
    <w:p w14:paraId="5E03DE2B" w14:textId="77777777" w:rsidR="004F0901" w:rsidRPr="00A12C0E" w:rsidRDefault="004F0901" w:rsidP="00172646">
      <w:pPr>
        <w:pStyle w:val="Akapitzlist"/>
        <w:numPr>
          <w:ilvl w:val="0"/>
          <w:numId w:val="26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ranking przeanalizowanych wariantów (uwzględniający zarówno ceny</w:t>
      </w:r>
      <w:r w:rsidRPr="00A12C0E">
        <w:rPr>
          <w:rFonts w:ascii="Verdana" w:hAnsi="Verdana"/>
          <w:sz w:val="20"/>
          <w:szCs w:val="20"/>
        </w:rPr>
        <w:br/>
        <w:t>rozwiązania, jak i „</w:t>
      </w:r>
      <w:proofErr w:type="spellStart"/>
      <w:r w:rsidRPr="00A12C0E">
        <w:rPr>
          <w:rFonts w:ascii="Verdana" w:hAnsi="Verdana"/>
          <w:sz w:val="20"/>
          <w:szCs w:val="20"/>
        </w:rPr>
        <w:t>niecenowe</w:t>
      </w:r>
      <w:proofErr w:type="spellEnd"/>
      <w:r w:rsidRPr="00A12C0E">
        <w:rPr>
          <w:rFonts w:ascii="Verdana" w:hAnsi="Verdana"/>
          <w:sz w:val="20"/>
          <w:szCs w:val="20"/>
        </w:rPr>
        <w:t>" kryteria oceny) wraz z uzasadnieniem,</w:t>
      </w:r>
    </w:p>
    <w:p w14:paraId="556F1078" w14:textId="77777777" w:rsidR="004F0901" w:rsidRPr="00A12C0E" w:rsidRDefault="004F0901" w:rsidP="00172646">
      <w:pPr>
        <w:pStyle w:val="Akapitzlist"/>
        <w:numPr>
          <w:ilvl w:val="0"/>
          <w:numId w:val="26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wariant proponowany do realizacji (preferowany) wraz z uzasadnieniem.</w:t>
      </w:r>
    </w:p>
    <w:p w14:paraId="20D7BBFD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Ponadto należy przeanalizować, w przypadku zabudowy mieszkaniowej, szpitali, domów</w:t>
      </w:r>
      <w:r w:rsidRPr="00A12C0E">
        <w:rPr>
          <w:rFonts w:ascii="Verdana" w:hAnsi="Verdana"/>
          <w:sz w:val="20"/>
          <w:szCs w:val="20"/>
        </w:rPr>
        <w:br/>
        <w:t>pomocy społecznej lub budynków związanych ze stałym albo czasowym pobytem dzieci</w:t>
      </w:r>
      <w:r w:rsidRPr="00A12C0E">
        <w:rPr>
          <w:rFonts w:ascii="Verdana" w:hAnsi="Verdana"/>
          <w:sz w:val="20"/>
          <w:szCs w:val="20"/>
        </w:rPr>
        <w:br/>
        <w:t>i młodzieży, zlokalizowanych na granicy pasa drogowego lub na terenach przeznaczonych</w:t>
      </w:r>
      <w:r w:rsidRPr="00A12C0E">
        <w:rPr>
          <w:rFonts w:ascii="Verdana" w:hAnsi="Verdana"/>
          <w:sz w:val="20"/>
          <w:szCs w:val="20"/>
        </w:rPr>
        <w:br/>
        <w:t>do działalności produkcyjnej, składowania i magazynowania, możliwość podjęcia działań</w:t>
      </w:r>
      <w:r w:rsidRPr="00A12C0E">
        <w:rPr>
          <w:rFonts w:ascii="Verdana" w:hAnsi="Verdana"/>
          <w:sz w:val="20"/>
          <w:szCs w:val="20"/>
        </w:rPr>
        <w:br/>
        <w:t>w kierunku ochrony przed hałasem poprzez stosowanie rozwiązań technicznych</w:t>
      </w:r>
      <w:r w:rsidRPr="00A12C0E">
        <w:rPr>
          <w:rFonts w:ascii="Verdana" w:hAnsi="Verdana"/>
          <w:sz w:val="20"/>
          <w:szCs w:val="20"/>
        </w:rPr>
        <w:br/>
        <w:t>zapewniających właściwe warunki akustyczne w budynkach (art. 114 Ustawy POŚ</w:t>
      </w:r>
      <w:r w:rsidR="001C0B23" w:rsidRPr="00A12C0E">
        <w:rPr>
          <w:rFonts w:ascii="Verdana" w:hAnsi="Verdana"/>
          <w:sz w:val="20"/>
          <w:szCs w:val="20"/>
        </w:rPr>
        <w:t>.).</w:t>
      </w:r>
      <w:r w:rsidRPr="00A12C0E">
        <w:rPr>
          <w:rFonts w:ascii="Verdana" w:hAnsi="Verdana"/>
          <w:sz w:val="20"/>
          <w:szCs w:val="20"/>
        </w:rPr>
        <w:br/>
        <w:t>Zamawiający zastrzega, że może wskazać dodatkowe warianty zabezpieczeń. Analiza</w:t>
      </w:r>
      <w:r w:rsidRPr="00A12C0E">
        <w:rPr>
          <w:rFonts w:ascii="Verdana" w:hAnsi="Verdana"/>
          <w:sz w:val="20"/>
          <w:szCs w:val="20"/>
        </w:rPr>
        <w:br/>
        <w:t>ta musi zostać szczegółowo opisana, a wariant preferowanych zabezpieczeń uzgodniony</w:t>
      </w:r>
      <w:r w:rsidRPr="00A12C0E">
        <w:rPr>
          <w:rFonts w:ascii="Verdana" w:hAnsi="Verdana"/>
          <w:sz w:val="20"/>
          <w:szCs w:val="20"/>
        </w:rPr>
        <w:br/>
        <w:t>z Zamawiającym.</w:t>
      </w:r>
    </w:p>
    <w:p w14:paraId="0F539E13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przypadku proponowania do realizacji ekranów akustycznych należy podać ich</w:t>
      </w:r>
      <w:r w:rsidRPr="00A12C0E">
        <w:rPr>
          <w:rFonts w:ascii="Verdana" w:hAnsi="Verdana"/>
          <w:sz w:val="20"/>
          <w:szCs w:val="20"/>
        </w:rPr>
        <w:br/>
        <w:t>lokalizację według kilometrażu i strony drogi oraz podstawowe parametry (w szczególności</w:t>
      </w:r>
      <w:r w:rsidRPr="00A12C0E">
        <w:rPr>
          <w:rFonts w:ascii="Verdana" w:hAnsi="Verdana"/>
          <w:sz w:val="20"/>
          <w:szCs w:val="20"/>
        </w:rPr>
        <w:br/>
        <w:t>długość, wysokość, rodzaj i materiał, klasę izolacyjności i pochłanialności), a dla ekranów</w:t>
      </w:r>
      <w:r w:rsidRPr="00A12C0E">
        <w:rPr>
          <w:rFonts w:ascii="Verdana" w:hAnsi="Verdana"/>
          <w:sz w:val="20"/>
          <w:szCs w:val="20"/>
        </w:rPr>
        <w:br/>
        <w:t>w pobliżu skrzyżowań i zjazdów należy wykonać wstępną analizę widoczności. Planując</w:t>
      </w:r>
      <w:r w:rsidRPr="00A12C0E">
        <w:rPr>
          <w:rFonts w:ascii="Verdana" w:hAnsi="Verdana"/>
          <w:sz w:val="20"/>
          <w:szCs w:val="20"/>
        </w:rPr>
        <w:br/>
        <w:t>lokalizację nowych ekranów akustycznych na</w:t>
      </w:r>
      <w:r w:rsidR="001708B8" w:rsidRPr="00A12C0E">
        <w:rPr>
          <w:rFonts w:ascii="Verdana" w:hAnsi="Verdana"/>
          <w:sz w:val="20"/>
          <w:szCs w:val="20"/>
        </w:rPr>
        <w:t>leży także ocenić możliwość ich </w:t>
      </w:r>
      <w:r w:rsidRPr="00A12C0E">
        <w:rPr>
          <w:rFonts w:ascii="Verdana" w:hAnsi="Verdana"/>
          <w:sz w:val="20"/>
          <w:szCs w:val="20"/>
        </w:rPr>
        <w:t>posadowienia</w:t>
      </w:r>
      <w:r w:rsidR="001708B8" w:rsidRPr="00A12C0E">
        <w:rPr>
          <w:rFonts w:ascii="Verdana" w:hAnsi="Verdana"/>
          <w:sz w:val="20"/>
          <w:szCs w:val="20"/>
        </w:rPr>
        <w:t xml:space="preserve"> </w:t>
      </w:r>
      <w:r w:rsidRPr="00A12C0E">
        <w:rPr>
          <w:rFonts w:ascii="Verdana" w:hAnsi="Verdana"/>
          <w:sz w:val="20"/>
          <w:szCs w:val="20"/>
        </w:rPr>
        <w:t xml:space="preserve">pod kątem wymagań technicznych oraz związanych z bezpieczeństwem </w:t>
      </w:r>
      <w:r w:rsidR="001708B8" w:rsidRPr="00A12C0E">
        <w:rPr>
          <w:rFonts w:ascii="Verdana" w:hAnsi="Verdana"/>
          <w:sz w:val="20"/>
          <w:szCs w:val="20"/>
        </w:rPr>
        <w:t xml:space="preserve">ruchu drogowego </w:t>
      </w:r>
      <w:r w:rsidRPr="00A12C0E">
        <w:rPr>
          <w:rFonts w:ascii="Verdana" w:hAnsi="Verdana"/>
          <w:sz w:val="20"/>
          <w:szCs w:val="20"/>
        </w:rPr>
        <w:t>wynikających z Zarządzenia nr 31 Generalnego Dyrektora Dróg Krajowych i Autostr</w:t>
      </w:r>
      <w:r w:rsidR="001708B8" w:rsidRPr="00A12C0E">
        <w:rPr>
          <w:rFonts w:ascii="Verdana" w:hAnsi="Verdana"/>
          <w:sz w:val="20"/>
          <w:szCs w:val="20"/>
        </w:rPr>
        <w:t xml:space="preserve">ad </w:t>
      </w:r>
      <w:r w:rsidRPr="00A12C0E">
        <w:rPr>
          <w:rFonts w:ascii="Verdana" w:hAnsi="Verdana"/>
          <w:sz w:val="20"/>
          <w:szCs w:val="20"/>
        </w:rPr>
        <w:t>z dnia 23 kwietnia 2010 roku, w sprawie wytyczn</w:t>
      </w:r>
      <w:r w:rsidR="001708B8" w:rsidRPr="00A12C0E">
        <w:rPr>
          <w:rFonts w:ascii="Verdana" w:hAnsi="Verdana"/>
          <w:sz w:val="20"/>
          <w:szCs w:val="20"/>
        </w:rPr>
        <w:t xml:space="preserve">ych stosowania drogowych barier </w:t>
      </w:r>
      <w:r w:rsidRPr="00A12C0E">
        <w:rPr>
          <w:rFonts w:ascii="Verdana" w:hAnsi="Verdana"/>
          <w:sz w:val="20"/>
          <w:szCs w:val="20"/>
        </w:rPr>
        <w:t>ochronnych na drogach krajowych.</w:t>
      </w:r>
    </w:p>
    <w:p w14:paraId="15E3E51E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2D97BCD" w14:textId="77777777" w:rsidR="004F0901" w:rsidRPr="00A12C0E" w:rsidRDefault="001769C9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t xml:space="preserve">7. </w:t>
      </w:r>
      <w:r w:rsidR="004F0901" w:rsidRPr="00A12C0E">
        <w:rPr>
          <w:rFonts w:ascii="Verdana" w:hAnsi="Verdana"/>
          <w:b/>
          <w:sz w:val="20"/>
          <w:szCs w:val="20"/>
        </w:rPr>
        <w:t xml:space="preserve"> Wymagania dodatkowe</w:t>
      </w:r>
    </w:p>
    <w:p w14:paraId="4C6F4163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632C4B9A" w14:textId="77777777" w:rsidR="00BF6076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 ramach umowy po udostępnieniu przedmiotowej dokumentacji, Wykonawca w razie</w:t>
      </w:r>
      <w:r w:rsidRPr="00A12C0E">
        <w:rPr>
          <w:rFonts w:ascii="Verdana" w:hAnsi="Verdana"/>
          <w:sz w:val="20"/>
          <w:szCs w:val="20"/>
        </w:rPr>
        <w:br/>
        <w:t>potrzeby będzie przygotowywał odpowiedzi na pytania oraz wyjaśnienia i wprowadzi</w:t>
      </w:r>
      <w:r w:rsidRPr="00A12C0E">
        <w:rPr>
          <w:rFonts w:ascii="Verdana" w:hAnsi="Verdana"/>
          <w:sz w:val="20"/>
          <w:szCs w:val="20"/>
        </w:rPr>
        <w:br/>
        <w:t>ewentualne zmiany do opracowania, których konieczność będzie wynikać z zadawanych</w:t>
      </w:r>
      <w:r w:rsidRPr="00A12C0E">
        <w:rPr>
          <w:rFonts w:ascii="Verdana" w:hAnsi="Verdana"/>
          <w:sz w:val="20"/>
          <w:szCs w:val="20"/>
        </w:rPr>
        <w:br/>
        <w:t>pytań i udzielanych odpowiedzi, w terminie wyznaczonym przez Zamawiającego.</w:t>
      </w:r>
      <w:r w:rsidRPr="00A12C0E">
        <w:rPr>
          <w:rFonts w:ascii="Verdana" w:hAnsi="Verdana"/>
          <w:sz w:val="20"/>
          <w:szCs w:val="20"/>
        </w:rPr>
        <w:br/>
      </w:r>
    </w:p>
    <w:p w14:paraId="441D4FCB" w14:textId="77777777" w:rsidR="00A12C0E" w:rsidRPr="00A12C0E" w:rsidRDefault="00A12C0E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55D4E94" w14:textId="77777777" w:rsidR="004F0901" w:rsidRPr="00A12C0E" w:rsidRDefault="001769C9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b/>
          <w:sz w:val="20"/>
          <w:szCs w:val="20"/>
        </w:rPr>
        <w:lastRenderedPageBreak/>
        <w:t xml:space="preserve">8. </w:t>
      </w:r>
      <w:r w:rsidR="004F0901" w:rsidRPr="00A12C0E">
        <w:rPr>
          <w:rFonts w:ascii="Verdana" w:hAnsi="Verdana"/>
          <w:b/>
          <w:sz w:val="20"/>
          <w:szCs w:val="20"/>
        </w:rPr>
        <w:t xml:space="preserve"> Sposób odbioru i przekazywania opracowania</w:t>
      </w:r>
    </w:p>
    <w:p w14:paraId="579C525D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310A862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Wykonawca przedstawi Zamawiającemu opracowanie objęte zamówieniem w wersji</w:t>
      </w:r>
      <w:r w:rsidRPr="00A12C0E">
        <w:rPr>
          <w:rFonts w:ascii="Verdana" w:hAnsi="Verdana"/>
          <w:sz w:val="20"/>
          <w:szCs w:val="20"/>
        </w:rPr>
        <w:br/>
        <w:t xml:space="preserve">papierowej w </w:t>
      </w:r>
      <w:r w:rsidR="0028520A" w:rsidRPr="00A12C0E">
        <w:rPr>
          <w:rFonts w:ascii="Verdana" w:hAnsi="Verdana"/>
          <w:sz w:val="20"/>
          <w:szCs w:val="20"/>
        </w:rPr>
        <w:t>3</w:t>
      </w:r>
      <w:r w:rsidRPr="00A12C0E">
        <w:rPr>
          <w:rFonts w:ascii="Verdana" w:hAnsi="Verdana"/>
          <w:sz w:val="20"/>
          <w:szCs w:val="20"/>
        </w:rPr>
        <w:t xml:space="preserve"> egzemplarzach oraz w </w:t>
      </w:r>
      <w:r w:rsidR="0028520A" w:rsidRPr="00A12C0E">
        <w:rPr>
          <w:rFonts w:ascii="Verdana" w:hAnsi="Verdana"/>
          <w:sz w:val="20"/>
          <w:szCs w:val="20"/>
        </w:rPr>
        <w:t>3</w:t>
      </w:r>
      <w:r w:rsidRPr="00A12C0E">
        <w:rPr>
          <w:rFonts w:ascii="Verdana" w:hAnsi="Verdana"/>
          <w:sz w:val="20"/>
          <w:szCs w:val="20"/>
        </w:rPr>
        <w:t xml:space="preserve"> egzemplarzach w we</w:t>
      </w:r>
      <w:r w:rsidR="003C5C32" w:rsidRPr="00A12C0E">
        <w:rPr>
          <w:rFonts w:ascii="Verdana" w:hAnsi="Verdana"/>
          <w:sz w:val="20"/>
          <w:szCs w:val="20"/>
        </w:rPr>
        <w:t xml:space="preserve">rsji elektronicznej (na płytach </w:t>
      </w:r>
      <w:r w:rsidRPr="00A12C0E">
        <w:rPr>
          <w:rFonts w:ascii="Verdana" w:hAnsi="Verdana"/>
          <w:sz w:val="20"/>
          <w:szCs w:val="20"/>
        </w:rPr>
        <w:t xml:space="preserve">CD lub DVD - 1 egz. wersja edytowalna oraz </w:t>
      </w:r>
      <w:r w:rsidR="0028520A" w:rsidRPr="00A12C0E">
        <w:rPr>
          <w:rFonts w:ascii="Verdana" w:hAnsi="Verdana"/>
          <w:sz w:val="20"/>
          <w:szCs w:val="20"/>
        </w:rPr>
        <w:t>2</w:t>
      </w:r>
      <w:r w:rsidR="00C42A01" w:rsidRPr="00A12C0E">
        <w:rPr>
          <w:rFonts w:ascii="Verdana" w:hAnsi="Verdana"/>
          <w:sz w:val="20"/>
          <w:szCs w:val="20"/>
        </w:rPr>
        <w:t xml:space="preserve"> egz. w wersji nieedytowalnej).</w:t>
      </w:r>
      <w:r w:rsidRPr="00A12C0E">
        <w:rPr>
          <w:rFonts w:ascii="Verdana" w:hAnsi="Verdana"/>
          <w:sz w:val="20"/>
          <w:szCs w:val="20"/>
        </w:rPr>
        <w:br/>
        <w:t>Wykonawca przekaże Zamawiającemu opracowanie w wersji edytowalnej zawierający</w:t>
      </w:r>
      <w:r w:rsidRPr="00A12C0E">
        <w:rPr>
          <w:rFonts w:ascii="Verdana" w:hAnsi="Verdana"/>
          <w:sz w:val="20"/>
          <w:szCs w:val="20"/>
        </w:rPr>
        <w:br/>
        <w:t xml:space="preserve">kompletny model obliczeniowy hałasu m.in. z plikami obliczeń, danymi wejściowymi i wszystkimi warstwami. </w:t>
      </w:r>
    </w:p>
    <w:p w14:paraId="51186EF9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Opracowanie w wersji elektronicznej edytowalnej powinno być w następujących formatach</w:t>
      </w:r>
      <w:r w:rsidRPr="00A12C0E">
        <w:rPr>
          <w:rFonts w:ascii="Verdana" w:hAnsi="Verdana"/>
          <w:sz w:val="20"/>
          <w:szCs w:val="20"/>
        </w:rPr>
        <w:br/>
        <w:t>danych:</w:t>
      </w:r>
    </w:p>
    <w:p w14:paraId="31662937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część tekstowa;</w:t>
      </w:r>
    </w:p>
    <w:p w14:paraId="3747E5E4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zgodna z Microsoft Word</w:t>
      </w:r>
    </w:p>
    <w:p w14:paraId="5C4B3D89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rysunki:</w:t>
      </w:r>
    </w:p>
    <w:p w14:paraId="4D848537" w14:textId="77777777" w:rsidR="009B1533" w:rsidRPr="00A12C0E" w:rsidRDefault="004F0901" w:rsidP="004C25FC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*</w:t>
      </w:r>
      <w:proofErr w:type="spellStart"/>
      <w:r w:rsidRPr="00A12C0E">
        <w:rPr>
          <w:rFonts w:ascii="Verdana" w:hAnsi="Verdana"/>
          <w:sz w:val="20"/>
          <w:szCs w:val="20"/>
        </w:rPr>
        <w:t>dwg</w:t>
      </w:r>
      <w:proofErr w:type="spellEnd"/>
      <w:r w:rsidRPr="00A12C0E">
        <w:rPr>
          <w:rFonts w:ascii="Verdana" w:hAnsi="Verdana"/>
          <w:sz w:val="20"/>
          <w:szCs w:val="20"/>
        </w:rPr>
        <w:t xml:space="preserve"> lub *</w:t>
      </w:r>
      <w:proofErr w:type="spellStart"/>
      <w:r w:rsidRPr="00A12C0E">
        <w:rPr>
          <w:rFonts w:ascii="Verdana" w:hAnsi="Verdana"/>
          <w:sz w:val="20"/>
          <w:szCs w:val="20"/>
        </w:rPr>
        <w:t>dgn</w:t>
      </w:r>
      <w:proofErr w:type="spellEnd"/>
      <w:r w:rsidRPr="00A12C0E">
        <w:rPr>
          <w:rFonts w:ascii="Verdana" w:hAnsi="Verdana"/>
          <w:sz w:val="20"/>
          <w:szCs w:val="20"/>
        </w:rPr>
        <w:t xml:space="preserve"> (kompatybilna z wersją AutoCAD 2010 lub 2012) *</w:t>
      </w:r>
      <w:proofErr w:type="spellStart"/>
      <w:r w:rsidRPr="00A12C0E">
        <w:rPr>
          <w:rFonts w:ascii="Verdana" w:hAnsi="Verdana"/>
          <w:sz w:val="20"/>
          <w:szCs w:val="20"/>
        </w:rPr>
        <w:t>shp</w:t>
      </w:r>
      <w:proofErr w:type="spellEnd"/>
    </w:p>
    <w:p w14:paraId="6FF75DA7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pliki graficzne (fotografie):</w:t>
      </w:r>
    </w:p>
    <w:p w14:paraId="7FD0C53A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*</w:t>
      </w:r>
      <w:proofErr w:type="spellStart"/>
      <w:r w:rsidRPr="00A12C0E">
        <w:rPr>
          <w:rFonts w:ascii="Verdana" w:hAnsi="Verdana"/>
          <w:sz w:val="20"/>
          <w:szCs w:val="20"/>
        </w:rPr>
        <w:t>tif</w:t>
      </w:r>
      <w:proofErr w:type="spellEnd"/>
      <w:r w:rsidRPr="00A12C0E">
        <w:rPr>
          <w:rFonts w:ascii="Verdana" w:hAnsi="Verdana"/>
          <w:sz w:val="20"/>
          <w:szCs w:val="20"/>
        </w:rPr>
        <w:t xml:space="preserve"> 24-bit, w rozdzielczości nie mniejszej niż 300 </w:t>
      </w:r>
      <w:proofErr w:type="spellStart"/>
      <w:r w:rsidRPr="00A12C0E">
        <w:rPr>
          <w:rFonts w:ascii="Verdana" w:hAnsi="Verdana"/>
          <w:sz w:val="20"/>
          <w:szCs w:val="20"/>
        </w:rPr>
        <w:t>dpi</w:t>
      </w:r>
      <w:proofErr w:type="spellEnd"/>
      <w:r w:rsidRPr="00A12C0E">
        <w:rPr>
          <w:rFonts w:ascii="Verdana" w:hAnsi="Verdana"/>
          <w:sz w:val="20"/>
          <w:szCs w:val="20"/>
        </w:rPr>
        <w:t>.</w:t>
      </w:r>
    </w:p>
    <w:p w14:paraId="072B4220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tabele, kosztorysy, itp.;</w:t>
      </w:r>
    </w:p>
    <w:p w14:paraId="21948970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zgodne z Microsoft Excel</w:t>
      </w:r>
    </w:p>
    <w:p w14:paraId="5A694FEC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część tekstowa;</w:t>
      </w:r>
    </w:p>
    <w:p w14:paraId="152C0075" w14:textId="77777777" w:rsidR="005E409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zgodna z Microsoft Word</w:t>
      </w:r>
    </w:p>
    <w:p w14:paraId="541A354F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Opracowanie w wersji nieedytowalnej powinno być w następujących formatach danych:</w:t>
      </w:r>
    </w:p>
    <w:p w14:paraId="0C7C095E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część tekstowa;</w:t>
      </w:r>
    </w:p>
    <w:p w14:paraId="0D8023AF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*pdf</w:t>
      </w:r>
    </w:p>
    <w:p w14:paraId="07E59D76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rysunki:</w:t>
      </w:r>
    </w:p>
    <w:p w14:paraId="0ED663C7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*pdf</w:t>
      </w:r>
    </w:p>
    <w:p w14:paraId="51BE8DB4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pliki graficzne (fotografie):</w:t>
      </w:r>
    </w:p>
    <w:p w14:paraId="164F0603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*</w:t>
      </w:r>
      <w:proofErr w:type="spellStart"/>
      <w:r w:rsidRPr="00A12C0E">
        <w:rPr>
          <w:rFonts w:ascii="Verdana" w:hAnsi="Verdana"/>
          <w:sz w:val="20"/>
          <w:szCs w:val="20"/>
        </w:rPr>
        <w:t>tif</w:t>
      </w:r>
      <w:proofErr w:type="spellEnd"/>
      <w:r w:rsidRPr="00A12C0E">
        <w:rPr>
          <w:rFonts w:ascii="Verdana" w:hAnsi="Verdana"/>
          <w:sz w:val="20"/>
          <w:szCs w:val="20"/>
        </w:rPr>
        <w:t xml:space="preserve"> 24-bit, w rozdzielczości nie mniejszej niż 300 </w:t>
      </w:r>
      <w:proofErr w:type="spellStart"/>
      <w:r w:rsidRPr="00A12C0E">
        <w:rPr>
          <w:rFonts w:ascii="Verdana" w:hAnsi="Verdana"/>
          <w:sz w:val="20"/>
          <w:szCs w:val="20"/>
        </w:rPr>
        <w:t>dpi</w:t>
      </w:r>
      <w:proofErr w:type="spellEnd"/>
      <w:r w:rsidRPr="00A12C0E">
        <w:rPr>
          <w:rFonts w:ascii="Verdana" w:hAnsi="Verdana"/>
          <w:sz w:val="20"/>
          <w:szCs w:val="20"/>
        </w:rPr>
        <w:t>.</w:t>
      </w:r>
    </w:p>
    <w:p w14:paraId="70A66FD6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tabele, kosztorysy, itp.;</w:t>
      </w:r>
    </w:p>
    <w:p w14:paraId="3C1D6146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*pdf</w:t>
      </w:r>
    </w:p>
    <w:p w14:paraId="4E299012" w14:textId="77777777" w:rsidR="004F0901" w:rsidRPr="00A12C0E" w:rsidRDefault="004F0901" w:rsidP="00172646">
      <w:pPr>
        <w:pStyle w:val="Akapitzlist"/>
        <w:numPr>
          <w:ilvl w:val="0"/>
          <w:numId w:val="27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część tekstowa;</w:t>
      </w:r>
    </w:p>
    <w:p w14:paraId="2B88F3FB" w14:textId="77777777" w:rsidR="004F0901" w:rsidRPr="00A12C0E" w:rsidRDefault="004F0901" w:rsidP="00172646">
      <w:pPr>
        <w:pStyle w:val="Akapitzlist"/>
        <w:numPr>
          <w:ilvl w:val="0"/>
          <w:numId w:val="28"/>
        </w:numPr>
        <w:spacing w:line="36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*pdf</w:t>
      </w:r>
    </w:p>
    <w:p w14:paraId="4004BE2C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1007D99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Wersja elektroniczna dokumentacji ma być zgodna z wersją papierową oraz przekazana</w:t>
      </w:r>
      <w:r w:rsidRPr="00A12C0E">
        <w:rPr>
          <w:rFonts w:ascii="Verdana" w:hAnsi="Verdana"/>
          <w:sz w:val="20"/>
          <w:szCs w:val="20"/>
        </w:rPr>
        <w:br/>
        <w:t>na płycie jednokrotnego nagrania CD lub DVD, opakowanej i opisanej.</w:t>
      </w:r>
    </w:p>
    <w:p w14:paraId="5ADF015D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A12C0E">
        <w:rPr>
          <w:rFonts w:ascii="Verdana" w:hAnsi="Verdana"/>
          <w:sz w:val="20"/>
          <w:szCs w:val="20"/>
        </w:rPr>
        <w:t>Zamawiający sprawdza przedłożone opracowanie wraz z protokołem przekazania</w:t>
      </w:r>
      <w:r w:rsidRPr="00A12C0E">
        <w:rPr>
          <w:rFonts w:ascii="Verdana" w:hAnsi="Verdana"/>
          <w:sz w:val="20"/>
          <w:szCs w:val="20"/>
        </w:rPr>
        <w:br/>
      </w:r>
      <w:r w:rsidRPr="00A12C0E">
        <w:rPr>
          <w:rFonts w:ascii="Verdana" w:hAnsi="Verdana"/>
          <w:b/>
          <w:sz w:val="20"/>
          <w:szCs w:val="20"/>
        </w:rPr>
        <w:t>w ciągu 21 dni licząc od dnia otrzymania.</w:t>
      </w:r>
    </w:p>
    <w:p w14:paraId="38444220" w14:textId="77777777" w:rsidR="004F0901" w:rsidRPr="00A12C0E" w:rsidRDefault="004F0901" w:rsidP="0017264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F5F724" w14:textId="77777777" w:rsidR="004304A9" w:rsidRPr="00545C72" w:rsidRDefault="004304A9" w:rsidP="00BF6076">
      <w:pPr>
        <w:spacing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sectPr w:rsidR="004304A9" w:rsidRPr="00545C72" w:rsidSect="00732F4B"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6341" w14:textId="77777777" w:rsidR="00B97EA0" w:rsidRDefault="00B97EA0" w:rsidP="00732F4B">
      <w:r>
        <w:separator/>
      </w:r>
    </w:p>
  </w:endnote>
  <w:endnote w:type="continuationSeparator" w:id="0">
    <w:p w14:paraId="70899A38" w14:textId="77777777" w:rsidR="00B97EA0" w:rsidRDefault="00B97EA0" w:rsidP="00732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7952837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7AA34AD8" w14:textId="77777777" w:rsidR="00732F4B" w:rsidRPr="00732F4B" w:rsidRDefault="005942B7">
        <w:pPr>
          <w:pStyle w:val="Stopka"/>
          <w:jc w:val="center"/>
          <w:rPr>
            <w:rFonts w:ascii="Verdana" w:hAnsi="Verdana"/>
            <w:sz w:val="16"/>
            <w:szCs w:val="16"/>
          </w:rPr>
        </w:pPr>
        <w:r w:rsidRPr="00732F4B">
          <w:rPr>
            <w:rFonts w:ascii="Verdana" w:hAnsi="Verdana"/>
            <w:sz w:val="16"/>
            <w:szCs w:val="16"/>
          </w:rPr>
          <w:fldChar w:fldCharType="begin"/>
        </w:r>
        <w:r w:rsidR="00732F4B" w:rsidRPr="00732F4B">
          <w:rPr>
            <w:rFonts w:ascii="Verdana" w:hAnsi="Verdana"/>
            <w:sz w:val="16"/>
            <w:szCs w:val="16"/>
          </w:rPr>
          <w:instrText>PAGE   \* MERGEFORMAT</w:instrText>
        </w:r>
        <w:r w:rsidRPr="00732F4B">
          <w:rPr>
            <w:rFonts w:ascii="Verdana" w:hAnsi="Verdana"/>
            <w:sz w:val="16"/>
            <w:szCs w:val="16"/>
          </w:rPr>
          <w:fldChar w:fldCharType="separate"/>
        </w:r>
        <w:r w:rsidR="00805041">
          <w:rPr>
            <w:rFonts w:ascii="Verdana" w:hAnsi="Verdana"/>
            <w:noProof/>
            <w:sz w:val="16"/>
            <w:szCs w:val="16"/>
          </w:rPr>
          <w:t>1</w:t>
        </w:r>
        <w:r w:rsidRPr="00732F4B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657B2C5D" w14:textId="77777777" w:rsidR="00732F4B" w:rsidRDefault="00732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0D422" w14:textId="77777777" w:rsidR="00B97EA0" w:rsidRDefault="00B97EA0" w:rsidP="00732F4B">
      <w:r>
        <w:separator/>
      </w:r>
    </w:p>
  </w:footnote>
  <w:footnote w:type="continuationSeparator" w:id="0">
    <w:p w14:paraId="0434A57B" w14:textId="77777777" w:rsidR="00B97EA0" w:rsidRDefault="00B97EA0" w:rsidP="00732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5F6D"/>
    <w:multiLevelType w:val="hybridMultilevel"/>
    <w:tmpl w:val="2AA8E4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06598E"/>
    <w:multiLevelType w:val="hybridMultilevel"/>
    <w:tmpl w:val="CE1A3D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16A63"/>
    <w:multiLevelType w:val="hybridMultilevel"/>
    <w:tmpl w:val="2C5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C7247"/>
    <w:multiLevelType w:val="multilevel"/>
    <w:tmpl w:val="E6C00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D397994"/>
    <w:multiLevelType w:val="hybridMultilevel"/>
    <w:tmpl w:val="D1A2E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164B0"/>
    <w:multiLevelType w:val="hybridMultilevel"/>
    <w:tmpl w:val="E3DAE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2182A"/>
    <w:multiLevelType w:val="hybridMultilevel"/>
    <w:tmpl w:val="7008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E526B"/>
    <w:multiLevelType w:val="hybridMultilevel"/>
    <w:tmpl w:val="0E2614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23092"/>
    <w:multiLevelType w:val="hybridMultilevel"/>
    <w:tmpl w:val="8BBC4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0680E"/>
    <w:multiLevelType w:val="hybridMultilevel"/>
    <w:tmpl w:val="50286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07850"/>
    <w:multiLevelType w:val="hybridMultilevel"/>
    <w:tmpl w:val="CEC27CF4"/>
    <w:lvl w:ilvl="0" w:tplc="CB2E45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4F63D32"/>
    <w:multiLevelType w:val="hybridMultilevel"/>
    <w:tmpl w:val="C9EE6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E4CE2"/>
    <w:multiLevelType w:val="hybridMultilevel"/>
    <w:tmpl w:val="1BF620FA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 w:hint="default"/>
        <w:effect w:val="none"/>
      </w:rPr>
    </w:lvl>
    <w:lvl w:ilvl="1" w:tplc="CD3AB71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color w:val="000000"/>
      </w:rPr>
    </w:lvl>
    <w:lvl w:ilvl="2" w:tplc="04150019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</w:rPr>
    </w:lvl>
    <w:lvl w:ilvl="3" w:tplc="C6F435D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effect w:val="none"/>
      </w:rPr>
    </w:lvl>
    <w:lvl w:ilvl="4" w:tplc="FFFFFFFF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3" w15:restartNumberingAfterBreak="0">
    <w:nsid w:val="25ED27EE"/>
    <w:multiLevelType w:val="hybridMultilevel"/>
    <w:tmpl w:val="0BEEFF4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B064C86"/>
    <w:multiLevelType w:val="hybridMultilevel"/>
    <w:tmpl w:val="82C8D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093AC5"/>
    <w:multiLevelType w:val="hybridMultilevel"/>
    <w:tmpl w:val="BC78E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D7B86"/>
    <w:multiLevelType w:val="hybridMultilevel"/>
    <w:tmpl w:val="3F805E3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B3C4C"/>
    <w:multiLevelType w:val="hybridMultilevel"/>
    <w:tmpl w:val="FC40D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F6BC5"/>
    <w:multiLevelType w:val="hybridMultilevel"/>
    <w:tmpl w:val="C2BE9B7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2F57473"/>
    <w:multiLevelType w:val="hybridMultilevel"/>
    <w:tmpl w:val="B4B2B86A"/>
    <w:lvl w:ilvl="0" w:tplc="A1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0751D1"/>
    <w:multiLevelType w:val="hybridMultilevel"/>
    <w:tmpl w:val="1DBE7EE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365F50"/>
    <w:multiLevelType w:val="hybridMultilevel"/>
    <w:tmpl w:val="AF7CB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C7804"/>
    <w:multiLevelType w:val="hybridMultilevel"/>
    <w:tmpl w:val="8EC480DC"/>
    <w:lvl w:ilvl="0" w:tplc="A10CF6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0B7828"/>
    <w:multiLevelType w:val="hybridMultilevel"/>
    <w:tmpl w:val="F07C6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332AD"/>
    <w:multiLevelType w:val="hybridMultilevel"/>
    <w:tmpl w:val="B1A6D520"/>
    <w:lvl w:ilvl="0" w:tplc="A10CF6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5D1E25"/>
    <w:multiLevelType w:val="hybridMultilevel"/>
    <w:tmpl w:val="73224744"/>
    <w:lvl w:ilvl="0" w:tplc="B85670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969B0"/>
    <w:multiLevelType w:val="hybridMultilevel"/>
    <w:tmpl w:val="A7004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5B7680"/>
    <w:multiLevelType w:val="hybridMultilevel"/>
    <w:tmpl w:val="B9F6A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97A97"/>
    <w:multiLevelType w:val="hybridMultilevel"/>
    <w:tmpl w:val="7C789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FD3C7C"/>
    <w:multiLevelType w:val="hybridMultilevel"/>
    <w:tmpl w:val="C0282FE2"/>
    <w:lvl w:ilvl="0" w:tplc="A10CF6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F60800"/>
    <w:multiLevelType w:val="hybridMultilevel"/>
    <w:tmpl w:val="49D03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323E02"/>
    <w:multiLevelType w:val="hybridMultilevel"/>
    <w:tmpl w:val="05500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B1230"/>
    <w:multiLevelType w:val="hybridMultilevel"/>
    <w:tmpl w:val="4FB2C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D9700D"/>
    <w:multiLevelType w:val="hybridMultilevel"/>
    <w:tmpl w:val="C85C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E7535E"/>
    <w:multiLevelType w:val="hybridMultilevel"/>
    <w:tmpl w:val="5CF0CD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B91A1F"/>
    <w:multiLevelType w:val="hybridMultilevel"/>
    <w:tmpl w:val="624C6ED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F0D1C"/>
    <w:multiLevelType w:val="hybridMultilevel"/>
    <w:tmpl w:val="42E8099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01A5E85"/>
    <w:multiLevelType w:val="hybridMultilevel"/>
    <w:tmpl w:val="9A0C22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15125C"/>
    <w:multiLevelType w:val="hybridMultilevel"/>
    <w:tmpl w:val="147088F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15F1641"/>
    <w:multiLevelType w:val="hybridMultilevel"/>
    <w:tmpl w:val="BAE68FF4"/>
    <w:lvl w:ilvl="0" w:tplc="A10C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1C2919"/>
    <w:multiLevelType w:val="hybridMultilevel"/>
    <w:tmpl w:val="AB345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E42A22"/>
    <w:multiLevelType w:val="hybridMultilevel"/>
    <w:tmpl w:val="1C9C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672222">
    <w:abstractNumId w:val="3"/>
  </w:num>
  <w:num w:numId="2" w16cid:durableId="762334498">
    <w:abstractNumId w:val="6"/>
  </w:num>
  <w:num w:numId="3" w16cid:durableId="1534805288">
    <w:abstractNumId w:val="25"/>
  </w:num>
  <w:num w:numId="4" w16cid:durableId="910387713">
    <w:abstractNumId w:val="15"/>
  </w:num>
  <w:num w:numId="5" w16cid:durableId="1929004141">
    <w:abstractNumId w:val="24"/>
  </w:num>
  <w:num w:numId="6" w16cid:durableId="392431484">
    <w:abstractNumId w:val="32"/>
  </w:num>
  <w:num w:numId="7" w16cid:durableId="879828569">
    <w:abstractNumId w:val="17"/>
  </w:num>
  <w:num w:numId="8" w16cid:durableId="665862985">
    <w:abstractNumId w:val="39"/>
  </w:num>
  <w:num w:numId="9" w16cid:durableId="428697264">
    <w:abstractNumId w:val="34"/>
  </w:num>
  <w:num w:numId="10" w16cid:durableId="1112821570">
    <w:abstractNumId w:val="37"/>
  </w:num>
  <w:num w:numId="11" w16cid:durableId="722674458">
    <w:abstractNumId w:val="13"/>
  </w:num>
  <w:num w:numId="12" w16cid:durableId="888567428">
    <w:abstractNumId w:val="38"/>
  </w:num>
  <w:num w:numId="13" w16cid:durableId="445083944">
    <w:abstractNumId w:val="22"/>
  </w:num>
  <w:num w:numId="14" w16cid:durableId="1761366409">
    <w:abstractNumId w:val="2"/>
  </w:num>
  <w:num w:numId="15" w16cid:durableId="1935507004">
    <w:abstractNumId w:val="11"/>
  </w:num>
  <w:num w:numId="16" w16cid:durableId="1789277052">
    <w:abstractNumId w:val="33"/>
  </w:num>
  <w:num w:numId="17" w16cid:durableId="1522664533">
    <w:abstractNumId w:val="31"/>
  </w:num>
  <w:num w:numId="18" w16cid:durableId="727453843">
    <w:abstractNumId w:val="9"/>
  </w:num>
  <w:num w:numId="19" w16cid:durableId="934552029">
    <w:abstractNumId w:val="4"/>
  </w:num>
  <w:num w:numId="20" w16cid:durableId="2014918571">
    <w:abstractNumId w:val="14"/>
  </w:num>
  <w:num w:numId="21" w16cid:durableId="653490842">
    <w:abstractNumId w:val="16"/>
  </w:num>
  <w:num w:numId="22" w16cid:durableId="1752239497">
    <w:abstractNumId w:val="18"/>
  </w:num>
  <w:num w:numId="23" w16cid:durableId="1469930098">
    <w:abstractNumId w:val="28"/>
  </w:num>
  <w:num w:numId="24" w16cid:durableId="1853109871">
    <w:abstractNumId w:val="7"/>
  </w:num>
  <w:num w:numId="25" w16cid:durableId="1628200672">
    <w:abstractNumId w:val="36"/>
  </w:num>
  <w:num w:numId="26" w16cid:durableId="2095011507">
    <w:abstractNumId w:val="27"/>
  </w:num>
  <w:num w:numId="27" w16cid:durableId="1663698733">
    <w:abstractNumId w:val="23"/>
  </w:num>
  <w:num w:numId="28" w16cid:durableId="1574315705">
    <w:abstractNumId w:val="35"/>
  </w:num>
  <w:num w:numId="29" w16cid:durableId="2058314709">
    <w:abstractNumId w:val="21"/>
  </w:num>
  <w:num w:numId="30" w16cid:durableId="1406143507">
    <w:abstractNumId w:val="1"/>
  </w:num>
  <w:num w:numId="31" w16cid:durableId="2064479781">
    <w:abstractNumId w:val="41"/>
  </w:num>
  <w:num w:numId="32" w16cid:durableId="1693996839">
    <w:abstractNumId w:val="19"/>
  </w:num>
  <w:num w:numId="33" w16cid:durableId="795948392">
    <w:abstractNumId w:val="26"/>
  </w:num>
  <w:num w:numId="34" w16cid:durableId="1775859416">
    <w:abstractNumId w:val="12"/>
  </w:num>
  <w:num w:numId="35" w16cid:durableId="1947958317">
    <w:abstractNumId w:val="29"/>
  </w:num>
  <w:num w:numId="36" w16cid:durableId="973754511">
    <w:abstractNumId w:val="40"/>
  </w:num>
  <w:num w:numId="37" w16cid:durableId="1992175027">
    <w:abstractNumId w:val="5"/>
  </w:num>
  <w:num w:numId="38" w16cid:durableId="513155355">
    <w:abstractNumId w:val="0"/>
  </w:num>
  <w:num w:numId="39" w16cid:durableId="532696316">
    <w:abstractNumId w:val="10"/>
  </w:num>
  <w:num w:numId="40" w16cid:durableId="1417819971">
    <w:abstractNumId w:val="8"/>
  </w:num>
  <w:num w:numId="41" w16cid:durableId="563831686">
    <w:abstractNumId w:val="30"/>
  </w:num>
  <w:num w:numId="42" w16cid:durableId="15787811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FFC"/>
    <w:rsid w:val="00000FFC"/>
    <w:rsid w:val="000114AB"/>
    <w:rsid w:val="000123DB"/>
    <w:rsid w:val="00021299"/>
    <w:rsid w:val="000327A0"/>
    <w:rsid w:val="00057759"/>
    <w:rsid w:val="00060C41"/>
    <w:rsid w:val="00066D25"/>
    <w:rsid w:val="00071B46"/>
    <w:rsid w:val="00090451"/>
    <w:rsid w:val="00096324"/>
    <w:rsid w:val="000B17E7"/>
    <w:rsid w:val="000B437C"/>
    <w:rsid w:val="000B6D97"/>
    <w:rsid w:val="000D11FA"/>
    <w:rsid w:val="000E1E3F"/>
    <w:rsid w:val="000E1E77"/>
    <w:rsid w:val="000E596C"/>
    <w:rsid w:val="000E78F9"/>
    <w:rsid w:val="000F7AF9"/>
    <w:rsid w:val="00104413"/>
    <w:rsid w:val="0011216B"/>
    <w:rsid w:val="00112F99"/>
    <w:rsid w:val="001178BC"/>
    <w:rsid w:val="0013059A"/>
    <w:rsid w:val="001433D3"/>
    <w:rsid w:val="00161209"/>
    <w:rsid w:val="00163D90"/>
    <w:rsid w:val="001708B8"/>
    <w:rsid w:val="00172646"/>
    <w:rsid w:val="00172F0D"/>
    <w:rsid w:val="00174655"/>
    <w:rsid w:val="001760AB"/>
    <w:rsid w:val="00176111"/>
    <w:rsid w:val="001769C9"/>
    <w:rsid w:val="001870E3"/>
    <w:rsid w:val="00192429"/>
    <w:rsid w:val="001A5076"/>
    <w:rsid w:val="001B19EE"/>
    <w:rsid w:val="001B1AC8"/>
    <w:rsid w:val="001C0B23"/>
    <w:rsid w:val="001C1C40"/>
    <w:rsid w:val="001C416F"/>
    <w:rsid w:val="001D2228"/>
    <w:rsid w:val="001E116E"/>
    <w:rsid w:val="001E4F60"/>
    <w:rsid w:val="001F6A94"/>
    <w:rsid w:val="00200C6D"/>
    <w:rsid w:val="002012FC"/>
    <w:rsid w:val="00222611"/>
    <w:rsid w:val="00222912"/>
    <w:rsid w:val="002306DC"/>
    <w:rsid w:val="0023515B"/>
    <w:rsid w:val="0023601C"/>
    <w:rsid w:val="00241E66"/>
    <w:rsid w:val="002535BC"/>
    <w:rsid w:val="00254E7A"/>
    <w:rsid w:val="002643F2"/>
    <w:rsid w:val="002674FB"/>
    <w:rsid w:val="002719BA"/>
    <w:rsid w:val="00281185"/>
    <w:rsid w:val="00281355"/>
    <w:rsid w:val="0028520A"/>
    <w:rsid w:val="00286311"/>
    <w:rsid w:val="00292E08"/>
    <w:rsid w:val="00297B72"/>
    <w:rsid w:val="002A3211"/>
    <w:rsid w:val="002A47CE"/>
    <w:rsid w:val="002B13B7"/>
    <w:rsid w:val="002C2F9E"/>
    <w:rsid w:val="002C4F0D"/>
    <w:rsid w:val="002C5320"/>
    <w:rsid w:val="002C6C0C"/>
    <w:rsid w:val="002D2432"/>
    <w:rsid w:val="002E3D4E"/>
    <w:rsid w:val="003059AB"/>
    <w:rsid w:val="0031369A"/>
    <w:rsid w:val="0032726F"/>
    <w:rsid w:val="00330D08"/>
    <w:rsid w:val="00331DBB"/>
    <w:rsid w:val="003417A2"/>
    <w:rsid w:val="00345664"/>
    <w:rsid w:val="003459B5"/>
    <w:rsid w:val="00353A6D"/>
    <w:rsid w:val="00374AE1"/>
    <w:rsid w:val="0038320C"/>
    <w:rsid w:val="003875DE"/>
    <w:rsid w:val="0039728D"/>
    <w:rsid w:val="00397424"/>
    <w:rsid w:val="003A2035"/>
    <w:rsid w:val="003A268E"/>
    <w:rsid w:val="003A3E59"/>
    <w:rsid w:val="003A5D17"/>
    <w:rsid w:val="003B1F52"/>
    <w:rsid w:val="003B3C3B"/>
    <w:rsid w:val="003C0910"/>
    <w:rsid w:val="003C5C32"/>
    <w:rsid w:val="003C625B"/>
    <w:rsid w:val="003E2607"/>
    <w:rsid w:val="003E274B"/>
    <w:rsid w:val="003E3F9F"/>
    <w:rsid w:val="003E7892"/>
    <w:rsid w:val="00401F00"/>
    <w:rsid w:val="0041542D"/>
    <w:rsid w:val="00422B6D"/>
    <w:rsid w:val="004304A9"/>
    <w:rsid w:val="0043363C"/>
    <w:rsid w:val="0043472E"/>
    <w:rsid w:val="00436511"/>
    <w:rsid w:val="004400D8"/>
    <w:rsid w:val="004564F8"/>
    <w:rsid w:val="0046308D"/>
    <w:rsid w:val="00473486"/>
    <w:rsid w:val="0047502B"/>
    <w:rsid w:val="00480A2D"/>
    <w:rsid w:val="004821E2"/>
    <w:rsid w:val="004846E4"/>
    <w:rsid w:val="00485C22"/>
    <w:rsid w:val="004919D3"/>
    <w:rsid w:val="00497299"/>
    <w:rsid w:val="004A7C66"/>
    <w:rsid w:val="004B0C3D"/>
    <w:rsid w:val="004B27EB"/>
    <w:rsid w:val="004C25FC"/>
    <w:rsid w:val="004C3BBF"/>
    <w:rsid w:val="004C3DE3"/>
    <w:rsid w:val="004D4EB1"/>
    <w:rsid w:val="004E44A2"/>
    <w:rsid w:val="004F0901"/>
    <w:rsid w:val="004F0F03"/>
    <w:rsid w:val="00510B2B"/>
    <w:rsid w:val="00512ED9"/>
    <w:rsid w:val="00513727"/>
    <w:rsid w:val="005151DC"/>
    <w:rsid w:val="00515AE7"/>
    <w:rsid w:val="005229AD"/>
    <w:rsid w:val="00525B01"/>
    <w:rsid w:val="00525BC7"/>
    <w:rsid w:val="0054251A"/>
    <w:rsid w:val="00544A11"/>
    <w:rsid w:val="00545C72"/>
    <w:rsid w:val="00557F9F"/>
    <w:rsid w:val="00561A51"/>
    <w:rsid w:val="005704B0"/>
    <w:rsid w:val="005735BF"/>
    <w:rsid w:val="00575929"/>
    <w:rsid w:val="0058792F"/>
    <w:rsid w:val="005923D8"/>
    <w:rsid w:val="005942B7"/>
    <w:rsid w:val="00594E17"/>
    <w:rsid w:val="00597F43"/>
    <w:rsid w:val="005B09C4"/>
    <w:rsid w:val="005B5AE4"/>
    <w:rsid w:val="005D43B3"/>
    <w:rsid w:val="005E096D"/>
    <w:rsid w:val="005E190A"/>
    <w:rsid w:val="005E4091"/>
    <w:rsid w:val="005E596F"/>
    <w:rsid w:val="005E5EA2"/>
    <w:rsid w:val="005F1648"/>
    <w:rsid w:val="005F3A64"/>
    <w:rsid w:val="00600768"/>
    <w:rsid w:val="00607A63"/>
    <w:rsid w:val="00627D26"/>
    <w:rsid w:val="006334AA"/>
    <w:rsid w:val="006372C7"/>
    <w:rsid w:val="0064329F"/>
    <w:rsid w:val="006436B7"/>
    <w:rsid w:val="00654007"/>
    <w:rsid w:val="0066014C"/>
    <w:rsid w:val="00660827"/>
    <w:rsid w:val="00666AEE"/>
    <w:rsid w:val="00681F7A"/>
    <w:rsid w:val="00682E40"/>
    <w:rsid w:val="006832A9"/>
    <w:rsid w:val="00685C8B"/>
    <w:rsid w:val="006B28EF"/>
    <w:rsid w:val="006B449D"/>
    <w:rsid w:val="006B6019"/>
    <w:rsid w:val="006C287B"/>
    <w:rsid w:val="006E0967"/>
    <w:rsid w:val="0070115C"/>
    <w:rsid w:val="007060DB"/>
    <w:rsid w:val="00711233"/>
    <w:rsid w:val="00722E24"/>
    <w:rsid w:val="00726D58"/>
    <w:rsid w:val="00732F4B"/>
    <w:rsid w:val="00740DF4"/>
    <w:rsid w:val="00741C49"/>
    <w:rsid w:val="007524B3"/>
    <w:rsid w:val="0076257F"/>
    <w:rsid w:val="0076438F"/>
    <w:rsid w:val="0076497C"/>
    <w:rsid w:val="00765A81"/>
    <w:rsid w:val="0076702B"/>
    <w:rsid w:val="00770637"/>
    <w:rsid w:val="00770DDB"/>
    <w:rsid w:val="00771580"/>
    <w:rsid w:val="00771795"/>
    <w:rsid w:val="00775FB4"/>
    <w:rsid w:val="00780262"/>
    <w:rsid w:val="00785783"/>
    <w:rsid w:val="00795290"/>
    <w:rsid w:val="007A31BE"/>
    <w:rsid w:val="007A4D0F"/>
    <w:rsid w:val="007B1D2A"/>
    <w:rsid w:val="007B4943"/>
    <w:rsid w:val="007B6168"/>
    <w:rsid w:val="007B77BE"/>
    <w:rsid w:val="007C53A9"/>
    <w:rsid w:val="007E0121"/>
    <w:rsid w:val="007E0700"/>
    <w:rsid w:val="007E38B2"/>
    <w:rsid w:val="007F2AF1"/>
    <w:rsid w:val="007F453D"/>
    <w:rsid w:val="007F7314"/>
    <w:rsid w:val="00804E8E"/>
    <w:rsid w:val="00805041"/>
    <w:rsid w:val="008050BF"/>
    <w:rsid w:val="0081008F"/>
    <w:rsid w:val="00817126"/>
    <w:rsid w:val="008235D8"/>
    <w:rsid w:val="0083431E"/>
    <w:rsid w:val="008351DE"/>
    <w:rsid w:val="0085641D"/>
    <w:rsid w:val="00861E1A"/>
    <w:rsid w:val="0086607D"/>
    <w:rsid w:val="008876E9"/>
    <w:rsid w:val="008945C0"/>
    <w:rsid w:val="00894BBB"/>
    <w:rsid w:val="00896FF2"/>
    <w:rsid w:val="008B0FE8"/>
    <w:rsid w:val="008B1014"/>
    <w:rsid w:val="008C38E2"/>
    <w:rsid w:val="008E7684"/>
    <w:rsid w:val="008F0C3D"/>
    <w:rsid w:val="008F173D"/>
    <w:rsid w:val="00904880"/>
    <w:rsid w:val="00904C69"/>
    <w:rsid w:val="0092060B"/>
    <w:rsid w:val="00921237"/>
    <w:rsid w:val="0093511E"/>
    <w:rsid w:val="00955BE1"/>
    <w:rsid w:val="00956AE7"/>
    <w:rsid w:val="00957520"/>
    <w:rsid w:val="00970905"/>
    <w:rsid w:val="00977A76"/>
    <w:rsid w:val="00982816"/>
    <w:rsid w:val="00987FD3"/>
    <w:rsid w:val="009A2BA1"/>
    <w:rsid w:val="009B1533"/>
    <w:rsid w:val="009C178C"/>
    <w:rsid w:val="009E09E3"/>
    <w:rsid w:val="009E14C8"/>
    <w:rsid w:val="009E511C"/>
    <w:rsid w:val="009F2282"/>
    <w:rsid w:val="009F730B"/>
    <w:rsid w:val="00A02E58"/>
    <w:rsid w:val="00A12C0E"/>
    <w:rsid w:val="00A26E07"/>
    <w:rsid w:val="00A3534B"/>
    <w:rsid w:val="00A413C8"/>
    <w:rsid w:val="00A41F68"/>
    <w:rsid w:val="00A45243"/>
    <w:rsid w:val="00A83966"/>
    <w:rsid w:val="00A86A30"/>
    <w:rsid w:val="00A9657E"/>
    <w:rsid w:val="00AB5700"/>
    <w:rsid w:val="00AC5D92"/>
    <w:rsid w:val="00AD519A"/>
    <w:rsid w:val="00AD6831"/>
    <w:rsid w:val="00AD6FC6"/>
    <w:rsid w:val="00AE1984"/>
    <w:rsid w:val="00AE3259"/>
    <w:rsid w:val="00AF273F"/>
    <w:rsid w:val="00AF6A71"/>
    <w:rsid w:val="00B00894"/>
    <w:rsid w:val="00B040B1"/>
    <w:rsid w:val="00B41162"/>
    <w:rsid w:val="00B50933"/>
    <w:rsid w:val="00B55620"/>
    <w:rsid w:val="00B62EAD"/>
    <w:rsid w:val="00B63976"/>
    <w:rsid w:val="00B73653"/>
    <w:rsid w:val="00B832BA"/>
    <w:rsid w:val="00B83E82"/>
    <w:rsid w:val="00B84A01"/>
    <w:rsid w:val="00B97EA0"/>
    <w:rsid w:val="00BB4DC5"/>
    <w:rsid w:val="00BB6CDD"/>
    <w:rsid w:val="00BC2797"/>
    <w:rsid w:val="00BC2C7A"/>
    <w:rsid w:val="00BC57E9"/>
    <w:rsid w:val="00BD5FD5"/>
    <w:rsid w:val="00BD6705"/>
    <w:rsid w:val="00BD7D67"/>
    <w:rsid w:val="00BE418D"/>
    <w:rsid w:val="00BE5E17"/>
    <w:rsid w:val="00BF0DCE"/>
    <w:rsid w:val="00BF11FB"/>
    <w:rsid w:val="00BF24BE"/>
    <w:rsid w:val="00BF6076"/>
    <w:rsid w:val="00BF7C5D"/>
    <w:rsid w:val="00C002BE"/>
    <w:rsid w:val="00C00F59"/>
    <w:rsid w:val="00C21A18"/>
    <w:rsid w:val="00C2201D"/>
    <w:rsid w:val="00C2340F"/>
    <w:rsid w:val="00C25592"/>
    <w:rsid w:val="00C259BB"/>
    <w:rsid w:val="00C3521A"/>
    <w:rsid w:val="00C41968"/>
    <w:rsid w:val="00C42A01"/>
    <w:rsid w:val="00C56659"/>
    <w:rsid w:val="00C640CB"/>
    <w:rsid w:val="00C72CB4"/>
    <w:rsid w:val="00C772F7"/>
    <w:rsid w:val="00C82066"/>
    <w:rsid w:val="00C82F6A"/>
    <w:rsid w:val="00C9537F"/>
    <w:rsid w:val="00CA0C2F"/>
    <w:rsid w:val="00CA29FF"/>
    <w:rsid w:val="00CB23B0"/>
    <w:rsid w:val="00CB4A15"/>
    <w:rsid w:val="00CB64B0"/>
    <w:rsid w:val="00CD1F50"/>
    <w:rsid w:val="00CE4661"/>
    <w:rsid w:val="00CE6E5C"/>
    <w:rsid w:val="00CF176C"/>
    <w:rsid w:val="00D00CD3"/>
    <w:rsid w:val="00D00E42"/>
    <w:rsid w:val="00D14FFE"/>
    <w:rsid w:val="00D164F4"/>
    <w:rsid w:val="00D26728"/>
    <w:rsid w:val="00D268CB"/>
    <w:rsid w:val="00D303A0"/>
    <w:rsid w:val="00D33A2C"/>
    <w:rsid w:val="00D357A3"/>
    <w:rsid w:val="00D44F39"/>
    <w:rsid w:val="00D500F8"/>
    <w:rsid w:val="00D530DD"/>
    <w:rsid w:val="00D5516D"/>
    <w:rsid w:val="00D67330"/>
    <w:rsid w:val="00D7457E"/>
    <w:rsid w:val="00D802CF"/>
    <w:rsid w:val="00D83A15"/>
    <w:rsid w:val="00D93B6A"/>
    <w:rsid w:val="00D95BC4"/>
    <w:rsid w:val="00DB2809"/>
    <w:rsid w:val="00DB726F"/>
    <w:rsid w:val="00DE4E2F"/>
    <w:rsid w:val="00E04A5F"/>
    <w:rsid w:val="00E05105"/>
    <w:rsid w:val="00E06049"/>
    <w:rsid w:val="00E06382"/>
    <w:rsid w:val="00E07BA5"/>
    <w:rsid w:val="00E108DB"/>
    <w:rsid w:val="00E1146A"/>
    <w:rsid w:val="00E32136"/>
    <w:rsid w:val="00E3601E"/>
    <w:rsid w:val="00E407F9"/>
    <w:rsid w:val="00E40E96"/>
    <w:rsid w:val="00E41051"/>
    <w:rsid w:val="00E4464E"/>
    <w:rsid w:val="00E61D7B"/>
    <w:rsid w:val="00E64FA0"/>
    <w:rsid w:val="00E70FEF"/>
    <w:rsid w:val="00E8350B"/>
    <w:rsid w:val="00E86198"/>
    <w:rsid w:val="00EA268C"/>
    <w:rsid w:val="00EA4638"/>
    <w:rsid w:val="00EB050F"/>
    <w:rsid w:val="00EB0BA9"/>
    <w:rsid w:val="00EB1981"/>
    <w:rsid w:val="00EB1B1D"/>
    <w:rsid w:val="00EB5AA7"/>
    <w:rsid w:val="00EC28A1"/>
    <w:rsid w:val="00EC5683"/>
    <w:rsid w:val="00ED3AD7"/>
    <w:rsid w:val="00ED6625"/>
    <w:rsid w:val="00ED7585"/>
    <w:rsid w:val="00EE26A6"/>
    <w:rsid w:val="00EF7BCF"/>
    <w:rsid w:val="00F013C7"/>
    <w:rsid w:val="00F104BD"/>
    <w:rsid w:val="00F11D09"/>
    <w:rsid w:val="00F1540A"/>
    <w:rsid w:val="00F159AE"/>
    <w:rsid w:val="00F268E2"/>
    <w:rsid w:val="00F33615"/>
    <w:rsid w:val="00F33A24"/>
    <w:rsid w:val="00F34D0D"/>
    <w:rsid w:val="00F46A67"/>
    <w:rsid w:val="00F47F56"/>
    <w:rsid w:val="00F60BB9"/>
    <w:rsid w:val="00F62396"/>
    <w:rsid w:val="00F6469A"/>
    <w:rsid w:val="00F6713C"/>
    <w:rsid w:val="00F74927"/>
    <w:rsid w:val="00F76643"/>
    <w:rsid w:val="00F86767"/>
    <w:rsid w:val="00F868B6"/>
    <w:rsid w:val="00F927CF"/>
    <w:rsid w:val="00FA3894"/>
    <w:rsid w:val="00FB5FD0"/>
    <w:rsid w:val="00FB71D7"/>
    <w:rsid w:val="00FB7937"/>
    <w:rsid w:val="00FC0291"/>
    <w:rsid w:val="00FD1DD8"/>
    <w:rsid w:val="00FE1D56"/>
    <w:rsid w:val="00FE2B43"/>
    <w:rsid w:val="00FE4D8D"/>
    <w:rsid w:val="00FE6356"/>
    <w:rsid w:val="00FF6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5220"/>
  <w15:docId w15:val="{3095CC3F-6488-4C7A-A8D3-7F449DD3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 1"/>
    <w:uiPriority w:val="99"/>
    <w:rsid w:val="00000F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00F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2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2F4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32F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2F4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6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6E9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2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24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2429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42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3972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19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9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2690E-2961-446C-8282-4470DD48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6044</Words>
  <Characters>36266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Gościniak Anna</dc:creator>
  <cp:keywords/>
  <dc:description/>
  <cp:lastModifiedBy>Drażyk Jacek</cp:lastModifiedBy>
  <cp:revision>2</cp:revision>
  <dcterms:created xsi:type="dcterms:W3CDTF">2026-02-23T11:26:00Z</dcterms:created>
  <dcterms:modified xsi:type="dcterms:W3CDTF">2026-02-23T11:26:00Z</dcterms:modified>
</cp:coreProperties>
</file>